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line="276" w:lineRule="auto"/>
        <w:ind w:left="0"/>
        <w:jc w:val="center"/>
        <w:rPr>
          <w:rFonts w:ascii="Verdana" w:eastAsia="Verdana" w:hAnsi="Verdana" w:cs="Verdana"/>
          <w:b/>
          <w:caps/>
          <w:sz w:val="24"/>
        </w:rPr>
      </w:pPr>
      <w:r>
        <w:rPr>
          <w:rFonts w:ascii="Verdana" w:eastAsia="Verdana" w:hAnsi="Verdana" w:cs="Verdana"/>
          <w:b/>
          <w:caps/>
          <w:sz w:val="24"/>
        </w:rPr>
        <w:t>Uchwała</w:t>
      </w:r>
      <w:r>
        <w:rPr>
          <w:rFonts w:ascii="Verdana" w:eastAsia="Verdana" w:hAnsi="Verdana" w:cs="Verdana"/>
          <w:b/>
          <w:caps/>
          <w:sz w:val="24"/>
        </w:rPr>
        <w:t xml:space="preserve"> nr XXXV/335/2026</w:t>
      </w:r>
      <w:r>
        <w:rPr>
          <w:rFonts w:ascii="Verdana" w:eastAsia="Verdana" w:hAnsi="Verdana" w:cs="Verdana"/>
          <w:b/>
          <w:caps/>
          <w:sz w:val="24"/>
        </w:rPr>
        <w:br/>
      </w:r>
      <w:r>
        <w:rPr>
          <w:rFonts w:ascii="Verdana" w:eastAsia="Verdana" w:hAnsi="Verdana" w:cs="Verdana"/>
          <w:b/>
          <w:caps/>
          <w:sz w:val="24"/>
        </w:rPr>
        <w:t>Rady Gminy Komorniki</w:t>
      </w:r>
    </w:p>
    <w:p w:rsidR="00A77B3E">
      <w:pPr>
        <w:spacing w:before="280" w:after="280" w:line="276" w:lineRule="auto"/>
        <w:ind w:left="0"/>
        <w:jc w:val="center"/>
        <w:rPr>
          <w:rFonts w:ascii="Verdana" w:eastAsia="Verdana" w:hAnsi="Verdana" w:cs="Verdana"/>
          <w:b/>
          <w:caps/>
          <w:sz w:val="24"/>
        </w:rPr>
      </w:pPr>
      <w:r>
        <w:rPr>
          <w:rFonts w:ascii="Verdana" w:eastAsia="Verdana" w:hAnsi="Verdana" w:cs="Verdana"/>
          <w:b w:val="0"/>
          <w:caps w:val="0"/>
          <w:sz w:val="24"/>
        </w:rPr>
        <w:t>z dnia 18 maja 2026 r.</w:t>
      </w:r>
    </w:p>
    <w:p w:rsidR="00A77B3E">
      <w:pPr>
        <w:keepNext/>
        <w:spacing w:before="0" w:after="480" w:line="276" w:lineRule="auto"/>
        <w:ind w:left="0" w:right="0" w:firstLine="0"/>
        <w:jc w:val="center"/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b/>
          <w:caps w:val="0"/>
          <w:sz w:val="24"/>
        </w:rPr>
        <w:t>w sprawie zmiany Uchwały Nr XXIX/289/2025 Rady Gminy Komorniki z dnia 18 grudnia 2025r. w sprawie uchwały budżetowej na 2026r. zmienionej uchwałą nr XXX/290/2026 Rady Gminy Komorniki z dnia 26.01.2026r., zarządzeniem nr 383/2026 Wójta Gminy Komorniki z dnia 17.02.2026r., uchwałą nr XXXI/303/2026 Rady Gminy Komorniki z dnia 27.02.2026r., uchwałą nr XXXIII/322/2026 Rady Gminy Komorniki z dnia 30.03.2026r., zarządzeniem nr 415/2026 Wójta Gminy Komorniki z dnia 27.04.2026r.</w:t>
      </w:r>
    </w:p>
    <w:p w:rsidR="00A77B3E">
      <w:pPr>
        <w:keepNext w:val="0"/>
        <w:keepLines/>
        <w:spacing w:before="120" w:after="120" w:line="276" w:lineRule="auto"/>
        <w:ind w:left="0" w:right="0" w:firstLine="227"/>
        <w:jc w:val="left"/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Na podstawie art.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18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ust.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2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pkt.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4, 9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lit. d ustawy z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dnia 8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marca 1990r. o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samorządzie gminnym (tj. Dz.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U. z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2025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r. poz.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1553 ze zm.), art.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212, 214, 215, 220, 221, 222, 235-237, 258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i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264 ust.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3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ustawy z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dnia 27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sierpnia 2009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r. o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finansach publicznych (tj. Dz.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U. z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2025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r. 1483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Verdana" w:eastAsia="Verdana" w:hAnsi="Verdana" w:cs="Verdana"/>
          <w:b w:val="0"/>
          <w:caps w:val="0"/>
          <w:strike w:val="0"/>
          <w:color w:val="auto"/>
          <w:sz w:val="24"/>
          <w:u w:val="none"/>
        </w:rPr>
        <w:t>ze zm.) Rada Gminy Komorniki uchwala, co następuje: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b/>
          <w:sz w:val="24"/>
        </w:rPr>
        <w:t>§ 1. </w:t>
      </w:r>
      <w:r>
        <w:rPr>
          <w:rFonts w:ascii="Verdana" w:eastAsia="Verdana" w:hAnsi="Verdana" w:cs="Verdana"/>
          <w:sz w:val="24"/>
        </w:rPr>
        <w:t>1. 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W § 1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Ustala się łączną kwotę dochodów budżetu na 2026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rok w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wysokości  331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437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609,85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zł (zwiększono o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1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347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668,74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zł), z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tego: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1)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dochody bieżące w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kwocie 312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964 525,97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zł,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2)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dochody majątkowe w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kwocie 18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473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083,88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zł, zgodnie z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załącznikiem Nr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1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1b, jak w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załączniku nr 1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1b do niniejszej uchwały.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2. 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Dochody, o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których mowa w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ust.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1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obejmują w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szczególności: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1)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dotacje celowe na realizację zadań bieżących z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zakresu administracji  rządowej i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innych zadań zleconych gminom ustawami w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wysokości 7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569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285,73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zł,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2)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dotacje celowe otrzymane na zadania bieżące realizowane na podstawie porozumień (umów) między j.s.t. 932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472,00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zł, zgodnie z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załącznikiem Nr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1a, jak w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załączniku nr 1a do niniejszej uchwały,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3)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dochody na realizacje programów finansowanych z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udziałem środków, o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których mowa w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art.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5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ust.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1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pkt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3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oraz ust.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3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pkt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5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6 ustawy,  zgodnie z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załącznikiem Nr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7, jak w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załączniku nr 5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do niniejszej uchwały;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4)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dochody z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Funduszu Przeciwdziałania COVID-19 w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kwocie 2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180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890,95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zł,  zgodnie z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załącznikiem Nr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8, bz;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5)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dochody z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Funduszu Pomocy w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kwocie 54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072,29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zł, zgodnie z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załącznikiem Nr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9, bz.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3. 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 § 2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Ustala się łączną kwotę wydatków budżetu na 2026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rok w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wysokości 355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603 135,15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zł (zwiększono o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1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347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688,74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zł), z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tego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1)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wydatki bieżące w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kwocie 258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526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820,66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zł,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2)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wydatki majątkowe w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kwocie 97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076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314,49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zł, zgodnie z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załącznikiem Nr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2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2b, jak w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załączniku nr 2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2b do niniejszej uchwały.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4. 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Wydatki, o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których mowa w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ust.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1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obejmują w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szczegółowości: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1)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wydatki na realizację zadań z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zakresu administracji rządowej i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innych zadań zleconych ustawami w wysokości 7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569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285,73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zł,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2)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wydatki na realizację zadań, realizowanych na podstawie porozumień lub umów z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innymi jednostkami samorządu terytorialnego w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wysokości 932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472,00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zł, zgodnie z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załącznikiem Nr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2a, jak w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załączniku nr 2a do niniejszej uchwały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3)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wydatki majątkowe z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podziałem na zadania  zgodnie z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załącznikiem Nr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2c, jak w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załączniku nr 2c do niniejszej uchwały,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4)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wydatki na realizację programów finansowanych z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udziałem środków, o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których mowa w art.5 ust.1 pkt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3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oraz ust.3 pkt.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5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6 ustawy,  zgodnie z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załącznikiem Nr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7, jak w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załączniku nr 5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do niniejszej uchwały,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5)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wydatki na realizację programów finansowanych z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Funduszu Przeciwdziałania COVID-19 w kwocie 2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800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000,00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zł, zgodnie z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załącznikiem Nr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8, bz,</w:t>
      </w:r>
    </w:p>
    <w:p w:rsidR="00A77B3E">
      <w:pPr>
        <w:keepNext w:val="0"/>
        <w:keepLines w:val="0"/>
        <w:spacing w:before="120" w:after="120" w:line="276" w:lineRule="auto"/>
        <w:ind w:left="340" w:right="0" w:hanging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6)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wydatki na realizację zadań dotyczących pomocy obywatelom Ukrainy w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kwocie 69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368,65zł (plan wydatków jest wyższy od planu dochodów o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kwotę 15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296,36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zł po rozliczeniu 2025r.),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5. 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Załącznik nr 4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do uchwały budżetowej dotyczący planowanych kwot dotacji udzielanych z budżetu Gminy dla jednostek sektora finansów publicznych i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dla jednostek spoza sektora finansów publicznych, otrzymuje brzmienie, jak załącznik nr 3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6. 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Załącznik nr 6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do uchwały budżetowej dotyczący planu środków jednostek pomocniczych prowadzących gospodarkę finansową w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ramach budżetu, otrzymuje brzmienie, jak załącznik nr 4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sz w:val="24"/>
        </w:rPr>
        <w:t>7. 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§ 9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otrzymuje nową treść:</w:t>
      </w:r>
    </w:p>
    <w:p w:rsidR="00A77B3E">
      <w:pPr>
        <w:keepNext w:val="0"/>
        <w:keepLines w:val="0"/>
        <w:spacing w:before="120" w:after="120" w:line="276" w:lineRule="auto"/>
        <w:ind w:left="680" w:right="0" w:firstLine="114"/>
        <w:jc w:val="both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„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Dochody z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tytułu wydawania zezwoleń na sprzedaż napojów alkoholowych w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kwocie  950 000,00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zł, zezwoleń na sprzedaż napojów alkoholowych w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obrocie hurtowym w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kwocie  226 000,00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zł oraz niewykorzystane środki z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lat ubiegłych w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kwocie 45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037,45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zł przeznacza się w całości, tj. w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kwocie 1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221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037,45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zł na realizację programu uzależnień oraz dotację na pomoc finansową dla Izby Wytrzeźwień</w:t>
      </w:r>
      <w:r>
        <w:rPr>
          <w:b/>
          <w:i w:val="0"/>
          <w:u w:val="none"/>
        </w:rPr>
        <w:t>”</w:t>
      </w:r>
      <w:r>
        <w:t>.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b/>
          <w:sz w:val="24"/>
        </w:rPr>
        <w:t>§ 2.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Wykonanie uchwały powierza się Wójtowi Gminy.</w:t>
      </w:r>
    </w:p>
    <w:p w:rsidR="00A77B3E">
      <w:pPr>
        <w:keepNext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b/>
          <w:sz w:val="24"/>
        </w:rPr>
        <w:t>§ 3.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Uchwała wchodzi w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życie z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dniem podjęcia.</w:t>
      </w:r>
    </w:p>
    <w:p w:rsidR="00A77B3E">
      <w:pPr>
        <w:keepNext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Verdana" w:eastAsia="Verdana" w:hAnsi="Verdana" w:cs="Verdana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Verdana" w:eastAsia="Verdana" w:hAnsi="Verdana" w:cs="Verdana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Verdana" w:eastAsia="Verdana" w:hAnsi="Verdana" w:cs="Verdana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Przewodniczący Rady Gminy Komorniki</w:t>
            </w:r>
            <w:r>
              <w:rPr>
                <w:rFonts w:ascii="Verdana" w:eastAsia="Verdana" w:hAnsi="Verdana" w:cs="Verdana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Verdana" w:eastAsia="Verdana" w:hAnsi="Verdana" w:cs="Verdana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Verdana" w:eastAsia="Verdana" w:hAnsi="Verdana" w:cs="Verdana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Marek Kubiak</w:t>
            </w:r>
          </w:p>
        </w:tc>
      </w:tr>
    </w:tbl>
    <w:p w:rsidR="00A77B3E">
      <w:pPr>
        <w:keepNext/>
        <w:spacing w:before="0" w:after="0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A77B3E">
      <w:pPr>
        <w:keepNext/>
        <w:spacing w:before="280" w:after="280" w:line="276" w:lineRule="auto"/>
        <w:ind w:left="4535" w:right="0" w:firstLine="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type w:val="nextPage"/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begin"/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separate"/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end"/>
      </w:r>
      <w:r>
        <w:t>Załącznik  nr  1 do uchwały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 xml:space="preserve">  nr  XXXV/335/2026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t xml:space="preserve">Rady Gminy Komorniki 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Verdana" w:eastAsia="Verdana" w:hAnsi="Verdana" w:cs="Verdana"/>
          <w:sz w:val="24"/>
        </w:rPr>
        <w:t>z dnia 18 maja 2026 r.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hyperlink r:id="rId6" w:history="1">
        <w:r>
          <w:rPr>
            <w:rStyle w:val="Hyperlink"/>
            <w:rFonts w:ascii="Verdana" w:eastAsia="Verdana" w:hAnsi="Verdana" w:cs="Verdana"/>
            <w:b w:val="0"/>
            <w:i w:val="0"/>
            <w:caps w:val="0"/>
            <w:strike w:val="0"/>
            <w:color w:val="000000"/>
            <w:sz w:val="24"/>
            <w:u w:val="none" w:color="000000"/>
            <w:vertAlign w:val="baseline"/>
          </w:rPr>
          <w:t>Zalacznik1.pdf</w:t>
        </w:r>
      </w:hyperlink>
    </w:p>
    <w:p w:rsidR="00A77B3E">
      <w:pPr>
        <w:keepNext/>
        <w:spacing w:before="280" w:after="280" w:line="276" w:lineRule="auto"/>
        <w:ind w:left="4535" w:right="0" w:firstLine="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sectPr>
          <w:footerReference w:type="default" r:id="rId7"/>
          <w:endnotePr>
            <w:numFmt w:val="decimal"/>
          </w:endnotePr>
          <w:type w:val="nextPage"/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begin"/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separate"/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end"/>
      </w:r>
      <w:r>
        <w:t>Załącznik  nr  2 do uchwały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 xml:space="preserve">  nr  XXXV/335/2026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t xml:space="preserve">Rady Gminy Komorniki 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Verdana" w:eastAsia="Verdana" w:hAnsi="Verdana" w:cs="Verdana"/>
          <w:sz w:val="24"/>
        </w:rPr>
        <w:t>z dnia 18 maja 2026 r.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hyperlink r:id="rId8" w:history="1">
        <w:r>
          <w:rPr>
            <w:rStyle w:val="Hyperlink"/>
            <w:rFonts w:ascii="Verdana" w:eastAsia="Verdana" w:hAnsi="Verdana" w:cs="Verdana"/>
            <w:b w:val="0"/>
            <w:i w:val="0"/>
            <w:caps w:val="0"/>
            <w:strike w:val="0"/>
            <w:color w:val="000000"/>
            <w:sz w:val="24"/>
            <w:u w:val="none" w:color="000000"/>
            <w:vertAlign w:val="baseline"/>
          </w:rPr>
          <w:t>Zalacznik2.pdf</w:t>
        </w:r>
      </w:hyperlink>
    </w:p>
    <w:p w:rsidR="00A77B3E">
      <w:pPr>
        <w:keepNext/>
        <w:spacing w:before="280" w:after="280" w:line="276" w:lineRule="auto"/>
        <w:ind w:left="4535" w:right="0" w:firstLine="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sectPr>
          <w:footerReference w:type="default" r:id="rId9"/>
          <w:endnotePr>
            <w:numFmt w:val="decimal"/>
          </w:endnotePr>
          <w:type w:val="nextPage"/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begin"/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separate"/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end"/>
      </w:r>
      <w:r>
        <w:t>Załącznik  nr  3 do uchwały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 xml:space="preserve">  nr  XXXV/335/2026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t xml:space="preserve">Rady Gminy Komorniki 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Verdana" w:eastAsia="Verdana" w:hAnsi="Verdana" w:cs="Verdana"/>
          <w:sz w:val="24"/>
        </w:rPr>
        <w:t>z dnia 18 maja 2026 r.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hyperlink r:id="rId10" w:history="1">
        <w:r>
          <w:rPr>
            <w:rStyle w:val="Hyperlink"/>
            <w:rFonts w:ascii="Verdana" w:eastAsia="Verdana" w:hAnsi="Verdana" w:cs="Verdana"/>
            <w:b w:val="0"/>
            <w:i w:val="0"/>
            <w:caps w:val="0"/>
            <w:strike w:val="0"/>
            <w:color w:val="000000"/>
            <w:sz w:val="24"/>
            <w:u w:val="none" w:color="000000"/>
            <w:vertAlign w:val="baseline"/>
          </w:rPr>
          <w:t>Zalacznik3.pdf</w:t>
        </w:r>
      </w:hyperlink>
    </w:p>
    <w:p w:rsidR="00A77B3E">
      <w:pPr>
        <w:keepNext/>
        <w:spacing w:before="280" w:after="280" w:line="276" w:lineRule="auto"/>
        <w:ind w:left="4535" w:right="0" w:firstLine="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sectPr>
          <w:footerReference w:type="default" r:id="rId11"/>
          <w:endnotePr>
            <w:numFmt w:val="decimal"/>
          </w:endnotePr>
          <w:type w:val="nextPage"/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begin"/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separate"/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end"/>
      </w:r>
      <w:r>
        <w:t>Załącznik  nr  4 do uchwały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 xml:space="preserve">  nr  XXXV/335/2026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t xml:space="preserve">Rady Gminy Komorniki 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Verdana" w:eastAsia="Verdana" w:hAnsi="Verdana" w:cs="Verdana"/>
          <w:sz w:val="24"/>
        </w:rPr>
        <w:t>z dnia 18 maja 2026 r.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hyperlink r:id="rId12" w:history="1">
        <w:r>
          <w:rPr>
            <w:rStyle w:val="Hyperlink"/>
            <w:rFonts w:ascii="Verdana" w:eastAsia="Verdana" w:hAnsi="Verdana" w:cs="Verdana"/>
            <w:b w:val="0"/>
            <w:i w:val="0"/>
            <w:caps w:val="0"/>
            <w:strike w:val="0"/>
            <w:color w:val="000000"/>
            <w:sz w:val="24"/>
            <w:u w:val="none" w:color="000000"/>
            <w:vertAlign w:val="baseline"/>
          </w:rPr>
          <w:t>Zalacznik4.pdf</w:t>
        </w:r>
      </w:hyperlink>
    </w:p>
    <w:p w:rsidR="00A77B3E">
      <w:pPr>
        <w:keepNext/>
        <w:spacing w:before="280" w:after="280" w:line="276" w:lineRule="auto"/>
        <w:ind w:left="4535" w:right="0" w:firstLine="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sectPr>
          <w:footerReference w:type="default" r:id="rId13"/>
          <w:endnotePr>
            <w:numFmt w:val="decimal"/>
          </w:endnotePr>
          <w:type w:val="nextPage"/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begin"/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separate"/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end"/>
      </w:r>
      <w:r>
        <w:t>Załącznik  nr  5 do uchwały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 xml:space="preserve">  nr  XXXV/335/2026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t xml:space="preserve">Rady Gminy Komorniki 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Verdana" w:eastAsia="Verdana" w:hAnsi="Verdana" w:cs="Verdana"/>
          <w:sz w:val="24"/>
        </w:rPr>
        <w:t>z dnia 18 maja 2026 r.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hyperlink r:id="rId14" w:history="1">
        <w:r>
          <w:rPr>
            <w:rStyle w:val="Hyperlink"/>
            <w:rFonts w:ascii="Verdana" w:eastAsia="Verdana" w:hAnsi="Verdana" w:cs="Verdana"/>
            <w:b w:val="0"/>
            <w:i w:val="0"/>
            <w:caps w:val="0"/>
            <w:strike w:val="0"/>
            <w:color w:val="000000"/>
            <w:sz w:val="24"/>
            <w:u w:val="none" w:color="000000"/>
            <w:vertAlign w:val="baseline"/>
          </w:rPr>
          <w:t>Zalacznik5.pdf</w:t>
        </w:r>
      </w:hyperlink>
    </w:p>
    <w:p w:rsidR="00A77B3E">
      <w:pPr>
        <w:keepNext/>
        <w:spacing w:before="280" w:after="280" w:line="276" w:lineRule="auto"/>
        <w:ind w:left="4535" w:right="0" w:firstLine="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sectPr>
          <w:footerReference w:type="default" r:id="rId15"/>
          <w:endnotePr>
            <w:numFmt w:val="decimal"/>
          </w:endnotePr>
          <w:type w:val="nextPage"/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begin"/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separate"/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end"/>
      </w:r>
      <w:r>
        <w:t>Załącznik  nr  6 do uchwały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 xml:space="preserve">  nr  XXXV/335/2026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t xml:space="preserve">Rady Gminy Komorniki 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Verdana" w:eastAsia="Verdana" w:hAnsi="Verdana" w:cs="Verdana"/>
          <w:sz w:val="24"/>
        </w:rPr>
        <w:t>z dnia 18 maja 2026 r.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hyperlink r:id="rId16" w:history="1">
        <w:r>
          <w:rPr>
            <w:rStyle w:val="Hyperlink"/>
            <w:rFonts w:ascii="Verdana" w:eastAsia="Verdana" w:hAnsi="Verdana" w:cs="Verdana"/>
            <w:b w:val="0"/>
            <w:i w:val="0"/>
            <w:caps w:val="0"/>
            <w:strike w:val="0"/>
            <w:color w:val="000000"/>
            <w:sz w:val="24"/>
            <w:u w:val="none" w:color="000000"/>
            <w:vertAlign w:val="baseline"/>
          </w:rPr>
          <w:t>Zalacznik6.pdf</w:t>
        </w:r>
      </w:hyperlink>
    </w:p>
    <w:p w:rsidR="00A77B3E">
      <w:pPr>
        <w:keepNext/>
        <w:spacing w:before="280" w:after="280" w:line="276" w:lineRule="auto"/>
        <w:ind w:left="4535" w:right="0" w:firstLine="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sectPr>
          <w:footerReference w:type="default" r:id="rId17"/>
          <w:endnotePr>
            <w:numFmt w:val="decimal"/>
          </w:endnotePr>
          <w:type w:val="nextPage"/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begin"/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separate"/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end"/>
      </w:r>
      <w:r>
        <w:t>Załącznik  nr  7 do uchwały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 xml:space="preserve">  nr  XXXV/335/2026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t xml:space="preserve">Rady Gminy Komorniki 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Verdana" w:eastAsia="Verdana" w:hAnsi="Verdana" w:cs="Verdana"/>
          <w:sz w:val="24"/>
        </w:rPr>
        <w:t>z dnia 18 maja 2026 r.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hyperlink r:id="rId18" w:history="1">
        <w:r>
          <w:rPr>
            <w:rStyle w:val="Hyperlink"/>
            <w:rFonts w:ascii="Verdana" w:eastAsia="Verdana" w:hAnsi="Verdana" w:cs="Verdana"/>
            <w:b w:val="0"/>
            <w:i w:val="0"/>
            <w:caps w:val="0"/>
            <w:strike w:val="0"/>
            <w:color w:val="000000"/>
            <w:sz w:val="24"/>
            <w:u w:val="none" w:color="000000"/>
            <w:vertAlign w:val="baseline"/>
          </w:rPr>
          <w:t>Zalacznik7.pdf</w:t>
        </w:r>
      </w:hyperlink>
    </w:p>
    <w:p w:rsidR="00A77B3E">
      <w:pPr>
        <w:keepNext/>
        <w:spacing w:before="280" w:after="280" w:line="276" w:lineRule="auto"/>
        <w:ind w:left="4535" w:right="0" w:firstLine="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sectPr>
          <w:footerReference w:type="default" r:id="rId19"/>
          <w:endnotePr>
            <w:numFmt w:val="decimal"/>
          </w:endnotePr>
          <w:type w:val="nextPage"/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begin"/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separate"/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end"/>
      </w:r>
      <w:r>
        <w:t>Załącznik  nr  8 do uchwały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 xml:space="preserve">  nr  XXXV/335/2026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t xml:space="preserve">Rady Gminy Komorniki 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Verdana" w:eastAsia="Verdana" w:hAnsi="Verdana" w:cs="Verdana"/>
          <w:sz w:val="24"/>
        </w:rPr>
        <w:t>z dnia 18 maja 2026 r.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hyperlink r:id="rId20" w:history="1">
        <w:r>
          <w:rPr>
            <w:rStyle w:val="Hyperlink"/>
            <w:rFonts w:ascii="Verdana" w:eastAsia="Verdana" w:hAnsi="Verdana" w:cs="Verdana"/>
            <w:b w:val="0"/>
            <w:i w:val="0"/>
            <w:caps w:val="0"/>
            <w:strike w:val="0"/>
            <w:color w:val="000000"/>
            <w:sz w:val="24"/>
            <w:u w:val="none" w:color="000000"/>
            <w:vertAlign w:val="baseline"/>
          </w:rPr>
          <w:t>Zalacznik8.pdf</w:t>
        </w:r>
      </w:hyperlink>
    </w:p>
    <w:p w:rsidR="00A77B3E">
      <w:pPr>
        <w:keepNext/>
        <w:spacing w:before="280" w:after="280" w:line="276" w:lineRule="auto"/>
        <w:ind w:left="4535" w:right="0" w:firstLine="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sectPr>
          <w:footerReference w:type="default" r:id="rId21"/>
          <w:endnotePr>
            <w:numFmt w:val="decimal"/>
          </w:endnotePr>
          <w:type w:val="nextPage"/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begin"/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separate"/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end"/>
      </w:r>
      <w:r>
        <w:t>Załącznik  nr  9 do uchwały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 xml:space="preserve">  nr  XXXV/335/2026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t xml:space="preserve">Rady Gminy Komorniki 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Verdana" w:eastAsia="Verdana" w:hAnsi="Verdana" w:cs="Verdana"/>
          <w:sz w:val="24"/>
        </w:rPr>
        <w:t>z dnia 18 maja 2026 r.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hyperlink r:id="rId22" w:history="1">
        <w:r>
          <w:rPr>
            <w:rStyle w:val="Hyperlink"/>
            <w:rFonts w:ascii="Verdana" w:eastAsia="Verdana" w:hAnsi="Verdana" w:cs="Verdana"/>
            <w:b w:val="0"/>
            <w:i w:val="0"/>
            <w:caps w:val="0"/>
            <w:strike w:val="0"/>
            <w:color w:val="000000"/>
            <w:sz w:val="24"/>
            <w:u w:val="none" w:color="000000"/>
            <w:vertAlign w:val="baseline"/>
          </w:rPr>
          <w:t>Zalacznik9.pdf</w:t>
        </w:r>
      </w:hyperlink>
    </w:p>
    <w:p w:rsidR="00A77B3E">
      <w:pPr>
        <w:keepNext/>
        <w:spacing w:before="280" w:after="280" w:line="276" w:lineRule="auto"/>
        <w:ind w:left="4535" w:right="0" w:firstLine="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sectPr>
          <w:footerReference w:type="default" r:id="rId23"/>
          <w:endnotePr>
            <w:numFmt w:val="decimal"/>
          </w:endnotePr>
          <w:type w:val="nextPage"/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begin"/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separate"/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end"/>
      </w:r>
      <w:r>
        <w:t>Załącznik  nr  10 do uchwały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 xml:space="preserve">  nr  XXXV/335/2026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t xml:space="preserve">Rady Gminy Komorniki 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Verdana" w:eastAsia="Verdana" w:hAnsi="Verdana" w:cs="Verdana"/>
          <w:sz w:val="24"/>
        </w:rPr>
        <w:t>z dnia 18 maja 2026 r.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hyperlink r:id="rId24" w:history="1">
        <w:r>
          <w:rPr>
            <w:rStyle w:val="Hyperlink"/>
            <w:rFonts w:ascii="Verdana" w:eastAsia="Verdana" w:hAnsi="Verdana" w:cs="Verdana"/>
            <w:b w:val="0"/>
            <w:i w:val="0"/>
            <w:caps w:val="0"/>
            <w:strike w:val="0"/>
            <w:color w:val="000000"/>
            <w:sz w:val="24"/>
            <w:u w:val="none" w:color="000000"/>
            <w:vertAlign w:val="baseline"/>
          </w:rPr>
          <w:t>Zalacznik10.pdf</w:t>
        </w:r>
      </w:hyperlink>
    </w:p>
    <w:p w:rsidR="00A77B3E">
      <w:pPr>
        <w:keepNext/>
        <w:spacing w:before="280" w:after="280" w:line="276" w:lineRule="auto"/>
        <w:ind w:left="4535" w:right="0" w:firstLine="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sectPr>
          <w:footerReference w:type="default" r:id="rId25"/>
          <w:endnotePr>
            <w:numFmt w:val="decimal"/>
          </w:endnotePr>
          <w:type w:val="nextPage"/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begin"/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separate"/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end"/>
      </w:r>
      <w:r>
        <w:t>Załącznik  nr  11 do uchwały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 xml:space="preserve">  nr  XXXV/335/2026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t xml:space="preserve">Rady Gminy Komorniki 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Verdana" w:eastAsia="Verdana" w:hAnsi="Verdana" w:cs="Verdana"/>
          <w:sz w:val="24"/>
        </w:rPr>
        <w:t>z dnia 18 maja 2026 r.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hyperlink r:id="rId26" w:history="1">
        <w:r>
          <w:rPr>
            <w:rStyle w:val="Hyperlink"/>
            <w:rFonts w:ascii="Verdana" w:eastAsia="Verdana" w:hAnsi="Verdana" w:cs="Verdana"/>
            <w:b w:val="0"/>
            <w:i w:val="0"/>
            <w:caps w:val="0"/>
            <w:strike w:val="0"/>
            <w:color w:val="000000"/>
            <w:sz w:val="24"/>
            <w:u w:val="none" w:color="000000"/>
            <w:vertAlign w:val="baseline"/>
          </w:rPr>
          <w:t>Zalacznik11.pdf</w:t>
        </w:r>
      </w:hyperlink>
    </w:p>
    <w:p w:rsidR="00A77B3E">
      <w:pPr>
        <w:keepNext/>
        <w:spacing w:before="280" w:after="280" w:line="276" w:lineRule="auto"/>
        <w:ind w:left="4535" w:right="0" w:firstLine="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sectPr>
          <w:footerReference w:type="default" r:id="rId27"/>
          <w:endnotePr>
            <w:numFmt w:val="decimal"/>
          </w:endnotePr>
          <w:type w:val="nextPage"/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begin"/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separate"/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end"/>
      </w:r>
      <w:r>
        <w:t>Załącznik  nr  12 do uchwały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 xml:space="preserve">  nr  XXXV/335/2026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t xml:space="preserve">Rady Gminy Komorniki 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Verdana" w:eastAsia="Verdana" w:hAnsi="Verdana" w:cs="Verdana"/>
          <w:sz w:val="24"/>
        </w:rPr>
        <w:t>z dnia 18 maja 2026 r.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hyperlink r:id="rId28" w:history="1">
        <w:r>
          <w:rPr>
            <w:rStyle w:val="Hyperlink"/>
            <w:rFonts w:ascii="Verdana" w:eastAsia="Verdana" w:hAnsi="Verdana" w:cs="Verdana"/>
            <w:b w:val="0"/>
            <w:i w:val="0"/>
            <w:caps w:val="0"/>
            <w:strike w:val="0"/>
            <w:color w:val="000000"/>
            <w:sz w:val="24"/>
            <w:u w:val="none" w:color="000000"/>
            <w:vertAlign w:val="baseline"/>
          </w:rPr>
          <w:t>Zalacznik12.pdf</w:t>
        </w:r>
      </w:hyperlink>
    </w:p>
    <w:p w:rsidR="00A77B3E">
      <w:pPr>
        <w:keepNext/>
        <w:spacing w:before="280" w:after="280" w:line="276" w:lineRule="auto"/>
        <w:ind w:left="4535" w:right="0" w:firstLine="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sectPr>
          <w:footerReference w:type="default" r:id="rId29"/>
          <w:endnotePr>
            <w:numFmt w:val="decimal"/>
          </w:endnotePr>
          <w:type w:val="nextPage"/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begin"/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separate"/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end"/>
      </w:r>
      <w:r>
        <w:t>Załącznik  nr  13 do uchwały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 xml:space="preserve">  nr  XXXV/335/2026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t xml:space="preserve">Rady Gminy Komorniki 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Verdana" w:eastAsia="Verdana" w:hAnsi="Verdana" w:cs="Verdana"/>
          <w:sz w:val="24"/>
        </w:rPr>
        <w:t>z dnia 18 maja 2026 r.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hyperlink r:id="rId30" w:history="1">
        <w:r>
          <w:rPr>
            <w:rStyle w:val="Hyperlink"/>
            <w:rFonts w:ascii="Verdana" w:eastAsia="Verdana" w:hAnsi="Verdana" w:cs="Verdana"/>
            <w:b w:val="0"/>
            <w:i w:val="0"/>
            <w:caps w:val="0"/>
            <w:strike w:val="0"/>
            <w:color w:val="000000"/>
            <w:sz w:val="24"/>
            <w:u w:val="none" w:color="000000"/>
            <w:vertAlign w:val="baseline"/>
          </w:rPr>
          <w:t>Zalacznik13.pdf</w:t>
        </w:r>
      </w:hyperlink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rFonts w:eastAsia="Times New Roman" w:cs="Times New Roman"/>
          <w:szCs w:val="20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rFonts w:eastAsia="Times New Roman" w:cs="Times New Roman"/>
          <w:sz w:val="22"/>
          <w:szCs w:val="20"/>
        </w:rPr>
      </w:pPr>
      <w:r>
        <w:rPr>
          <w:rFonts w:eastAsia="Times New Roman" w:cs="Times New Roman"/>
          <w:b/>
          <w:sz w:val="22"/>
          <w:szCs w:val="20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center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b/>
          <w:szCs w:val="20"/>
        </w:rPr>
        <w:t>DO UCHWAŁY NR XXXV/</w:t>
      </w:r>
      <w:r>
        <w:rPr>
          <w:rFonts w:eastAsia="Times New Roman" w:cs="Times New Roman"/>
          <w:b/>
          <w:szCs w:val="20"/>
        </w:rPr>
        <w:t>335</w:t>
      </w:r>
      <w:r>
        <w:rPr>
          <w:rFonts w:eastAsia="Times New Roman" w:cs="Times New Roman"/>
          <w:b/>
          <w:szCs w:val="20"/>
        </w:rPr>
        <w:t>/2026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center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b/>
          <w:color w:val="000000"/>
          <w:szCs w:val="20"/>
          <w:u w:color="000000"/>
        </w:rPr>
        <w:t>RADY GMINY KOMORNIKI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center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z dnia 18 maja 2026 roku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b/>
          <w:i/>
          <w:color w:val="000000"/>
          <w:szCs w:val="20"/>
          <w:u w:val="single" w:color="000000"/>
        </w:rPr>
        <w:t>Dochody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700-70004-0750  -</w:t>
        <w:tab/>
        <w:t>31 000,00 zmiany na podstawie wykonania planu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700-70004-0920  -</w:t>
        <w:tab/>
        <w:t>800,00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700-70005-0550  +</w:t>
        <w:tab/>
        <w:t>31 000,00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700-70005-0770  +</w:t>
        <w:tab/>
        <w:t>136 000,00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700-70005-0920  +</w:t>
        <w:tab/>
        <w:t>300,00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700-70007-0920  +</w:t>
        <w:tab/>
        <w:t>1 500,00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750-75023-0940  +</w:t>
        <w:tab/>
        <w:t>74 895,00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756-75601-0910  +</w:t>
        <w:tab/>
        <w:t>3 000,00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756-75616-0640  +</w:t>
        <w:tab/>
        <w:t>5 000,00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758-75814-0920  +</w:t>
        <w:tab/>
        <w:t>100 000,00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801-80101-0970  +</w:t>
        <w:tab/>
        <w:t>5 800,00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801-80195-2057  +</w:t>
        <w:tab/>
        <w:t>129 772,18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801-80195-2059  +</w:t>
        <w:tab/>
        <w:t>19 390,20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855-85502-2360  +</w:t>
        <w:tab/>
        <w:t>5 000,00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900-90005-2460  +</w:t>
        <w:tab/>
        <w:t>12 323,00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900-90013-2310  +</w:t>
        <w:tab/>
        <w:t>32 472,00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921-92195-2710  +</w:t>
        <w:tab/>
        <w:t>8 700,00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926-92601-2057  +</w:t>
        <w:tab/>
        <w:t>16 766,62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926-92601-2059  +</w:t>
        <w:tab/>
        <w:t>2095,83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926-92601-6057  +</w:t>
        <w:tab/>
        <w:t>670 664,82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926-92601-6059  +</w:t>
        <w:tab/>
        <w:t>83 833,09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852-85295-2057  +</w:t>
        <w:tab/>
        <w:t>52 353,00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853-85395-2057  -</w:t>
        <w:tab/>
        <w:t>52 353,00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801-80104-2910  +</w:t>
        <w:tab/>
        <w:t>20 957,00 przesunięcie między paragrafami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801-80149-2910  -</w:t>
        <w:tab/>
        <w:t>20 957,00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855-85502-2010  +</w:t>
        <w:tab/>
        <w:t>24 026,00 pismo Wojewody Wielkopolskiego FB-I.3111.126.2026.13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855-85513-2010  +</w:t>
        <w:tab/>
        <w:t>1 220,00 pismo Wojewody Wielkopolskiego FB-I.3111.126.2026.13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855-85513-2010  +</w:t>
        <w:tab/>
        <w:t>11 640,00 pismo Wojewody Wielkopolskiego FB-I.3111.135.2026.2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854-85415-2030  +</w:t>
        <w:tab/>
        <w:t>4 070,00 pismo Wojewody Wielkopolskiego FB-I.3111.141.2026.6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b/>
          <w:color w:val="000000"/>
          <w:szCs w:val="20"/>
          <w:u w:color="000000"/>
        </w:rPr>
        <w:t>Ogółem:</w:t>
        <w:tab/>
        <w:t xml:space="preserve">   +      1 347 668,74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b/>
          <w:i/>
          <w:color w:val="000000"/>
          <w:szCs w:val="20"/>
          <w:u w:val="single" w:color="000000"/>
        </w:rPr>
        <w:t>Wydatki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010-01008-4300  -</w:t>
        <w:tab/>
        <w:t>60 000,00 pismo kier.WOŚr (przesunięcie środków)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010-01008-6050  +</w:t>
        <w:tab/>
        <w:t>60 000,00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010-01095-6060  -</w:t>
        <w:tab/>
        <w:t>25 000,00 rezygnacja z zadnia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600-60004-2900  +</w:t>
        <w:tab/>
        <w:t>24 779,00 pismo kier.WID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600-60016-4300  +</w:t>
        <w:tab/>
        <w:t>500 000,00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600-60016-6050  -</w:t>
        <w:tab/>
        <w:t>2 500 000,00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750-75095-4300  +</w:t>
        <w:tab/>
        <w:t>46 740,00 pismo kier.WED o przesunięcie środków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801-80101-2710  -</w:t>
        <w:tab/>
        <w:t>46 740,00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801-80104-6050  +</w:t>
        <w:tab/>
        <w:t>700 000,00 pismo kier. WI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926-92601-4300  +</w:t>
        <w:tab/>
        <w:t>100 000,00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801-80101-4790  +</w:t>
        <w:tab/>
        <w:t>1 366 537,88 pisma dyrektorów szkół, przedszkoli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801-80101-4300  +</w:t>
        <w:tab/>
        <w:t>800,00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801-80146-4300  -</w:t>
        <w:tab/>
        <w:t>5 400,00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801-80146-4700  +</w:t>
        <w:tab/>
        <w:t>5 400,00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801-80150-4790  +</w:t>
        <w:tab/>
        <w:t>900 000,00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801-80195-4210  +</w:t>
        <w:tab/>
        <w:t>2 000,00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801-80195-4300  +</w:t>
        <w:tab/>
        <w:t>3 000,00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801-80195-4017  +</w:t>
        <w:tab/>
        <w:t>96 877,48 pismo kier. WŚZ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801-80195-4019  +</w:t>
        <w:tab/>
        <w:t>41 518,92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801-80195-4307  +</w:t>
        <w:tab/>
        <w:t>36 749,62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801-80195-4309  +</w:t>
        <w:tab/>
        <w:t>15 749,84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921-92105-4170  +</w:t>
        <w:tab/>
        <w:t>2 000,00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921-92105-4300  -</w:t>
        <w:tab/>
        <w:t>2 000,00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921-92195-4300  +</w:t>
        <w:tab/>
        <w:t>8 700,00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900-90004-4120  -</w:t>
        <w:tab/>
        <w:t>1 500,00 sprostowanie przesunięcia środków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900-90005-4110  +</w:t>
        <w:tab/>
        <w:t>1 500,00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752-75281-4300  -</w:t>
        <w:tab/>
        <w:t>4 000,00 pismo kier.REF ds. OCiZK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752-75281-4430  +</w:t>
        <w:tab/>
        <w:t>4 000,00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852-85214-4610  +</w:t>
        <w:tab/>
        <w:t>1 000,00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852-85230-3110  -</w:t>
        <w:tab/>
        <w:t>33 000,00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852-85295-4309  +</w:t>
        <w:tab/>
        <w:t>35 000,00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852-85295-4330  +</w:t>
        <w:tab/>
        <w:t>32 000,00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855-85502-3110  +</w:t>
        <w:tab/>
        <w:t>23 676,00 pismo Wojewody Wielkopolskiego FB-I.3111.126.2026.13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855-85502-4210  +</w:t>
        <w:tab/>
        <w:t>350,00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855-85513-4130  +</w:t>
        <w:tab/>
        <w:t>1 220,00 pismo Wojewody Wielkopolskiego FB-I.3111.126.2026.13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855-85513-4130  +</w:t>
        <w:tab/>
        <w:t>11 640,00 pismo Wojewody Wielkopolskiego FB-I.3111.135.2026.2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854-85415-3240  +</w:t>
        <w:tab/>
        <w:t>4 070,00 pismo Wojewody Wielkopolskiego FB-I.3111.141.2026.6</w:t>
      </w:r>
    </w:p>
    <w:p>
      <w:pPr>
        <w:keepNext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b/>
          <w:color w:val="000000"/>
          <w:szCs w:val="20"/>
          <w:u w:color="000000"/>
        </w:rPr>
        <w:t>Ogółem:</w:t>
        <w:tab/>
        <w:t xml:space="preserve">  +       1 347 668,74</w:t>
      </w:r>
    </w:p>
    <w:p>
      <w:pPr>
        <w:keepNext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color w:val="000000"/>
          <w:szCs w:val="20"/>
          <w:u w:color="000000"/>
        </w:rPr>
        <w:t>  </w:t>
      </w:r>
    </w:p>
    <w:tbl>
      <w:tblPr>
        <w:tblStyle w:val="TableNormal"/>
        <w:tblW w:w="5000" w:type="pct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33"/>
        <w:gridCol w:w="5533"/>
      </w:tblGrid>
      <w:tr>
        <w:tblPrEx>
          <w:tblW w:w="5000" w:type="pct"/>
          <w:tblLayout w:type="fixed"/>
        </w:tblPrEx>
        <w:tc>
          <w:tcPr>
            <w:tcW w:w="433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 w:val="0"/>
              <w:keepLines w:val="0"/>
              <w:widowControl/>
              <w:suppressLineNumbers w:val="0"/>
              <w:shd w:val="clear" w:color="auto" w:fill="auto"/>
              <w:suppressAutoHyphens w:val="0"/>
              <w:spacing w:before="0" w:beforeAutospacing="0" w:after="0" w:afterAutospacing="0" w:line="240" w:lineRule="auto"/>
              <w:ind w:left="0" w:right="0" w:firstLine="0"/>
              <w:contextualSpacing w:val="0"/>
              <w:rPr>
                <w:rFonts w:eastAsia="Times New Roman" w:cs="Times New Roman"/>
                <w:color w:val="000000"/>
                <w:szCs w:val="20"/>
              </w:rPr>
            </w:pPr>
          </w:p>
        </w:tc>
        <w:tc>
          <w:tcPr>
            <w:tcW w:w="553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widowControl/>
              <w:suppressLineNumbers w:val="0"/>
              <w:shd w:val="clear" w:color="auto" w:fill="auto"/>
              <w:suppressAutoHyphens w:val="0"/>
              <w:spacing w:before="560" w:beforeAutospacing="0" w:after="560" w:afterAutospacing="0" w:line="240" w:lineRule="auto"/>
              <w:ind w:left="1134" w:right="1134" w:firstLine="0"/>
              <w:contextualSpacing w:val="0"/>
              <w:jc w:val="center"/>
              <w:rPr>
                <w:rFonts w:eastAsia="Times New Roman" w:cs="Times New Roman"/>
                <w:b/>
                <w:color w:val="000000"/>
                <w:szCs w:val="20"/>
              </w:rPr>
            </w:pPr>
            <w:r>
              <w:rPr>
                <w:rFonts w:eastAsia="Times New Roman" w:cs="Times New Roman"/>
                <w:color w:val="000000"/>
                <w:szCs w:val="20"/>
              </w:rPr>
              <w:fldChar w:fldCharType="begin"/>
            </w:r>
            <w:r>
              <w:rPr>
                <w:rFonts w:eastAsia="Times New Roman" w:cs="Times New Roman"/>
                <w:color w:val="000000"/>
                <w:szCs w:val="20"/>
              </w:rPr>
              <w:instrText>MERGEFIELD SIGNATURE_0_0__FUNCTION \* MERGEFORMAT</w:instrText>
            </w:r>
            <w:r>
              <w:rPr>
                <w:rFonts w:eastAsia="Times New Roman" w:cs="Times New Roman"/>
                <w:color w:val="000000"/>
                <w:szCs w:val="20"/>
              </w:rPr>
              <w:fldChar w:fldCharType="separate"/>
            </w:r>
            <w:r>
              <w:rPr>
                <w:rFonts w:eastAsia="Times New Roman" w:cs="Times New Roman"/>
                <w:color w:val="000000"/>
                <w:szCs w:val="20"/>
              </w:rPr>
              <w:t>Wójt Gminy Komorniki</w:t>
            </w:r>
            <w:r>
              <w:rPr>
                <w:rFonts w:eastAsia="Times New Roman" w:cs="Times New Roman"/>
                <w:color w:val="000000"/>
                <w:szCs w:val="20"/>
              </w:rPr>
              <w:fldChar w:fldCharType="end"/>
            </w:r>
            <w:r>
              <w:rPr>
                <w:rFonts w:eastAsia="Times New Roman" w:cs="Times New Roman"/>
                <w:color w:val="000000"/>
                <w:szCs w:val="20"/>
              </w:rPr>
              <w:br/>
              <w:br/>
              <w:br/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fldChar w:fldCharType="begin"/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instrText>MERGEFIELD SIGNATURE_0_0_FIRSTNAME \* MERGEFORMAT</w:instrText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fldChar w:fldCharType="separate"/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t>Tomasz</w:t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fldChar w:fldCharType="end"/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t> </w:t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fldChar w:fldCharType="begin"/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instrText>MERGEFIELD SIGNATURE_0_0_LASTNAME \* MERGEFORMAT</w:instrText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fldChar w:fldCharType="separate"/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t>Stellmaszyk</w:t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fldChar w:fldCharType="end"/>
            </w:r>
            <w:r>
              <w:rPr>
                <w:rFonts w:eastAsia="Times New Roman" w:cs="Times New Roman"/>
                <w:b/>
                <w:color w:val="000000"/>
                <w:szCs w:val="20"/>
              </w:rPr>
              <w:t> </w:t>
            </w:r>
          </w:p>
        </w:tc>
      </w:tr>
    </w:tbl>
    <w:p>
      <w:pPr>
        <w:keepNext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rFonts w:eastAsia="Times New Roman" w:cs="Times New Roman"/>
          <w:color w:val="000000"/>
          <w:szCs w:val="20"/>
          <w:u w:color="000000"/>
        </w:rPr>
      </w:pPr>
    </w:p>
    <w:sectPr>
      <w:footerReference w:type="default" r:id="rId31"/>
      <w:endnotePr>
        <w:numFmt w:val="decimal"/>
      </w:endnotePr>
      <w:type w:val="nextPage"/>
      <w:pgSz w:w="11906" w:h="16838" w:code="0"/>
      <w:pgMar w:top="1417" w:right="1020" w:bottom="992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>Id: D4D843D6-1853-4C33-B008-931C09D6AC5A.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 xml:space="preserve">Strona </w:t>
          </w:r>
          <w:r>
            <w:rPr>
              <w:rFonts w:ascii="Verdana" w:eastAsia="Verdana" w:hAnsi="Verdana" w:cs="Verdana"/>
              <w:b w:val="0"/>
              <w:sz w:val="18"/>
            </w:rPr>
            <w:fldChar w:fldCharType="begin"/>
          </w:r>
          <w:r>
            <w:rPr>
              <w:rFonts w:ascii="Verdana" w:eastAsia="Verdana" w:hAnsi="Verdana" w:cs="Verdana"/>
              <w:b w:val="0"/>
              <w:sz w:val="18"/>
            </w:rPr>
            <w:instrText>PAGE</w:instrText>
          </w:r>
          <w:r>
            <w:rPr>
              <w:rFonts w:ascii="Verdana" w:eastAsia="Verdana" w:hAnsi="Verdana" w:cs="Verdana"/>
              <w:b w:val="0"/>
              <w:sz w:val="18"/>
            </w:rPr>
            <w:fldChar w:fldCharType="separate"/>
          </w:r>
          <w:r>
            <w:rPr>
              <w:rFonts w:ascii="Verdana" w:eastAsia="Verdana" w:hAnsi="Verdana" w:cs="Verdana"/>
              <w:b w:val="0"/>
              <w:sz w:val="18"/>
            </w:rPr>
            <w:fldChar w:fldCharType="end"/>
          </w:r>
        </w:p>
      </w:tc>
    </w:tr>
  </w:tbl>
  <w:p>
    <w:pPr>
      <w:rPr>
        <w:rFonts w:ascii="Verdana" w:eastAsia="Verdana" w:hAnsi="Verdana" w:cs="Verdana"/>
        <w:b w:val="0"/>
        <w:sz w:val="18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>Id: D4D843D6-1853-4C33-B008-931C09D6AC5A.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 xml:space="preserve">Strona </w:t>
          </w:r>
          <w:r>
            <w:rPr>
              <w:rFonts w:ascii="Verdana" w:eastAsia="Verdana" w:hAnsi="Verdana" w:cs="Verdana"/>
              <w:b w:val="0"/>
              <w:sz w:val="18"/>
            </w:rPr>
            <w:fldChar w:fldCharType="begin"/>
          </w:r>
          <w:r>
            <w:rPr>
              <w:rFonts w:ascii="Verdana" w:eastAsia="Verdana" w:hAnsi="Verdana" w:cs="Verdana"/>
              <w:b w:val="0"/>
              <w:sz w:val="18"/>
            </w:rPr>
            <w:instrText>PAGE</w:instrText>
          </w:r>
          <w:r>
            <w:rPr>
              <w:rFonts w:ascii="Verdana" w:eastAsia="Verdana" w:hAnsi="Verdana" w:cs="Verdana"/>
              <w:b w:val="0"/>
              <w:sz w:val="18"/>
            </w:rPr>
            <w:fldChar w:fldCharType="separate"/>
          </w:r>
          <w:r>
            <w:rPr>
              <w:rFonts w:ascii="Verdana" w:eastAsia="Verdana" w:hAnsi="Verdana" w:cs="Verdana"/>
              <w:b w:val="0"/>
              <w:sz w:val="18"/>
            </w:rPr>
            <w:fldChar w:fldCharType="end"/>
          </w:r>
        </w:p>
      </w:tc>
    </w:tr>
  </w:tbl>
  <w:p>
    <w:pPr>
      <w:rPr>
        <w:rFonts w:ascii="Verdana" w:eastAsia="Verdana" w:hAnsi="Verdana" w:cs="Verdana"/>
        <w:b w:val="0"/>
        <w:sz w:val="18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>Id: D4D843D6-1853-4C33-B008-931C09D6AC5A.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 xml:space="preserve">Strona </w:t>
          </w:r>
          <w:r>
            <w:rPr>
              <w:rFonts w:ascii="Verdana" w:eastAsia="Verdana" w:hAnsi="Verdana" w:cs="Verdana"/>
              <w:b w:val="0"/>
              <w:sz w:val="18"/>
            </w:rPr>
            <w:fldChar w:fldCharType="begin"/>
          </w:r>
          <w:r>
            <w:rPr>
              <w:rFonts w:ascii="Verdana" w:eastAsia="Verdana" w:hAnsi="Verdana" w:cs="Verdana"/>
              <w:b w:val="0"/>
              <w:sz w:val="18"/>
            </w:rPr>
            <w:instrText>PAGE</w:instrText>
          </w:r>
          <w:r>
            <w:rPr>
              <w:rFonts w:ascii="Verdana" w:eastAsia="Verdana" w:hAnsi="Verdana" w:cs="Verdana"/>
              <w:b w:val="0"/>
              <w:sz w:val="18"/>
            </w:rPr>
            <w:fldChar w:fldCharType="separate"/>
          </w:r>
          <w:r>
            <w:rPr>
              <w:rFonts w:ascii="Verdana" w:eastAsia="Verdana" w:hAnsi="Verdana" w:cs="Verdana"/>
              <w:b w:val="0"/>
              <w:sz w:val="18"/>
            </w:rPr>
            <w:fldChar w:fldCharType="end"/>
          </w:r>
        </w:p>
      </w:tc>
    </w:tr>
  </w:tbl>
  <w:p>
    <w:pPr>
      <w:rPr>
        <w:rFonts w:ascii="Verdana" w:eastAsia="Verdana" w:hAnsi="Verdana" w:cs="Verdana"/>
        <w:b w:val="0"/>
        <w:sz w:val="18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>Id: D4D843D6-1853-4C33-B008-931C09D6AC5A.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 xml:space="preserve">Strona </w:t>
          </w:r>
          <w:r>
            <w:rPr>
              <w:rFonts w:ascii="Verdana" w:eastAsia="Verdana" w:hAnsi="Verdana" w:cs="Verdana"/>
              <w:b w:val="0"/>
              <w:sz w:val="18"/>
            </w:rPr>
            <w:fldChar w:fldCharType="begin"/>
          </w:r>
          <w:r>
            <w:rPr>
              <w:rFonts w:ascii="Verdana" w:eastAsia="Verdana" w:hAnsi="Verdana" w:cs="Verdana"/>
              <w:b w:val="0"/>
              <w:sz w:val="18"/>
            </w:rPr>
            <w:instrText>PAGE</w:instrText>
          </w:r>
          <w:r>
            <w:rPr>
              <w:rFonts w:ascii="Verdana" w:eastAsia="Verdana" w:hAnsi="Verdana" w:cs="Verdana"/>
              <w:b w:val="0"/>
              <w:sz w:val="18"/>
            </w:rPr>
            <w:fldChar w:fldCharType="separate"/>
          </w:r>
          <w:r>
            <w:rPr>
              <w:rFonts w:ascii="Verdana" w:eastAsia="Verdana" w:hAnsi="Verdana" w:cs="Verdana"/>
              <w:b w:val="0"/>
              <w:sz w:val="18"/>
            </w:rPr>
            <w:fldChar w:fldCharType="end"/>
          </w:r>
        </w:p>
      </w:tc>
    </w:tr>
  </w:tbl>
  <w:p>
    <w:pPr>
      <w:rPr>
        <w:rFonts w:ascii="Verdana" w:eastAsia="Verdana" w:hAnsi="Verdana" w:cs="Verdana"/>
        <w:b w:val="0"/>
        <w:sz w:val="18"/>
      </w:rPr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>Id: D4D843D6-1853-4C33-B008-931C09D6AC5A.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 xml:space="preserve">Strona </w:t>
          </w:r>
          <w:r>
            <w:rPr>
              <w:rFonts w:ascii="Verdana" w:eastAsia="Verdana" w:hAnsi="Verdana" w:cs="Verdana"/>
              <w:b w:val="0"/>
              <w:sz w:val="18"/>
            </w:rPr>
            <w:fldChar w:fldCharType="begin"/>
          </w:r>
          <w:r>
            <w:rPr>
              <w:rFonts w:ascii="Verdana" w:eastAsia="Verdana" w:hAnsi="Verdana" w:cs="Verdana"/>
              <w:b w:val="0"/>
              <w:sz w:val="18"/>
            </w:rPr>
            <w:instrText>PAGE</w:instrText>
          </w:r>
          <w:r>
            <w:rPr>
              <w:rFonts w:ascii="Verdana" w:eastAsia="Verdana" w:hAnsi="Verdana" w:cs="Verdana"/>
              <w:b w:val="0"/>
              <w:sz w:val="18"/>
            </w:rPr>
            <w:fldChar w:fldCharType="separate"/>
          </w:r>
          <w:r>
            <w:rPr>
              <w:rFonts w:ascii="Verdana" w:eastAsia="Verdana" w:hAnsi="Verdana" w:cs="Verdana"/>
              <w:b w:val="0"/>
              <w:sz w:val="18"/>
            </w:rPr>
            <w:fldChar w:fldCharType="end"/>
          </w:r>
        </w:p>
      </w:tc>
    </w:tr>
  </w:tbl>
  <w:p>
    <w:pPr>
      <w:rPr>
        <w:rFonts w:ascii="Verdana" w:eastAsia="Verdana" w:hAnsi="Verdana" w:cs="Verdana"/>
        <w:b w:val="0"/>
        <w:sz w:val="18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>Id: D4D843D6-1853-4C33-B008-931C09D6AC5A.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 xml:space="preserve">Strona </w:t>
          </w:r>
          <w:r>
            <w:rPr>
              <w:rFonts w:ascii="Verdana" w:eastAsia="Verdana" w:hAnsi="Verdana" w:cs="Verdana"/>
              <w:b w:val="0"/>
              <w:sz w:val="18"/>
            </w:rPr>
            <w:fldChar w:fldCharType="begin"/>
          </w:r>
          <w:r>
            <w:rPr>
              <w:rFonts w:ascii="Verdana" w:eastAsia="Verdana" w:hAnsi="Verdana" w:cs="Verdana"/>
              <w:b w:val="0"/>
              <w:sz w:val="18"/>
            </w:rPr>
            <w:instrText>PAGE</w:instrText>
          </w:r>
          <w:r>
            <w:rPr>
              <w:rFonts w:ascii="Verdana" w:eastAsia="Verdana" w:hAnsi="Verdana" w:cs="Verdana"/>
              <w:b w:val="0"/>
              <w:sz w:val="18"/>
            </w:rPr>
            <w:fldChar w:fldCharType="separate"/>
          </w:r>
          <w:r>
            <w:rPr>
              <w:rFonts w:ascii="Verdana" w:eastAsia="Verdana" w:hAnsi="Verdana" w:cs="Verdana"/>
              <w:b w:val="0"/>
              <w:sz w:val="18"/>
            </w:rPr>
            <w:fldChar w:fldCharType="end"/>
          </w:r>
        </w:p>
      </w:tc>
    </w:tr>
  </w:tbl>
  <w:p>
    <w:pPr>
      <w:rPr>
        <w:rFonts w:ascii="Verdana" w:eastAsia="Verdana" w:hAnsi="Verdana" w:cs="Verdana"/>
        <w:b w:val="0"/>
        <w:sz w:val="18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>Id: D4D843D6-1853-4C33-B008-931C09D6AC5A.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 xml:space="preserve">Strona </w:t>
          </w:r>
          <w:r>
            <w:rPr>
              <w:rFonts w:ascii="Verdana" w:eastAsia="Verdana" w:hAnsi="Verdana" w:cs="Verdana"/>
              <w:b w:val="0"/>
              <w:sz w:val="18"/>
            </w:rPr>
            <w:fldChar w:fldCharType="begin"/>
          </w:r>
          <w:r>
            <w:rPr>
              <w:rFonts w:ascii="Verdana" w:eastAsia="Verdana" w:hAnsi="Verdana" w:cs="Verdana"/>
              <w:b w:val="0"/>
              <w:sz w:val="18"/>
            </w:rPr>
            <w:instrText>PAGE</w:instrText>
          </w:r>
          <w:r>
            <w:rPr>
              <w:rFonts w:ascii="Verdana" w:eastAsia="Verdana" w:hAnsi="Verdana" w:cs="Verdana"/>
              <w:b w:val="0"/>
              <w:sz w:val="18"/>
            </w:rPr>
            <w:fldChar w:fldCharType="separate"/>
          </w:r>
          <w:r>
            <w:rPr>
              <w:rFonts w:ascii="Verdana" w:eastAsia="Verdana" w:hAnsi="Verdana" w:cs="Verdana"/>
              <w:b w:val="0"/>
              <w:sz w:val="18"/>
            </w:rPr>
            <w:fldChar w:fldCharType="end"/>
          </w:r>
        </w:p>
      </w:tc>
    </w:tr>
  </w:tbl>
  <w:p>
    <w:pPr>
      <w:rPr>
        <w:rFonts w:ascii="Verdana" w:eastAsia="Verdana" w:hAnsi="Verdana" w:cs="Verdana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>Id: D4D843D6-1853-4C33-B008-931C09D6AC5A.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 xml:space="preserve">Strona </w:t>
          </w:r>
          <w:r>
            <w:rPr>
              <w:rFonts w:ascii="Verdana" w:eastAsia="Verdana" w:hAnsi="Verdana" w:cs="Verdana"/>
              <w:b w:val="0"/>
              <w:sz w:val="18"/>
            </w:rPr>
            <w:fldChar w:fldCharType="begin"/>
          </w:r>
          <w:r>
            <w:rPr>
              <w:rFonts w:ascii="Verdana" w:eastAsia="Verdana" w:hAnsi="Verdana" w:cs="Verdana"/>
              <w:b w:val="0"/>
              <w:sz w:val="18"/>
            </w:rPr>
            <w:instrText>PAGE</w:instrText>
          </w:r>
          <w:r>
            <w:rPr>
              <w:rFonts w:ascii="Verdana" w:eastAsia="Verdana" w:hAnsi="Verdana" w:cs="Verdana"/>
              <w:b w:val="0"/>
              <w:sz w:val="18"/>
            </w:rPr>
            <w:fldChar w:fldCharType="separate"/>
          </w:r>
          <w:r>
            <w:rPr>
              <w:rFonts w:ascii="Verdana" w:eastAsia="Verdana" w:hAnsi="Verdana" w:cs="Verdana"/>
              <w:b w:val="0"/>
              <w:sz w:val="18"/>
            </w:rPr>
            <w:fldChar w:fldCharType="end"/>
          </w:r>
        </w:p>
      </w:tc>
    </w:tr>
  </w:tbl>
  <w:p>
    <w:pPr>
      <w:rPr>
        <w:rFonts w:ascii="Verdana" w:eastAsia="Verdana" w:hAnsi="Verdana" w:cs="Verdana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>Id: D4D843D6-1853-4C33-B008-931C09D6AC5A.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 xml:space="preserve">Strona </w:t>
          </w:r>
          <w:r>
            <w:rPr>
              <w:rFonts w:ascii="Verdana" w:eastAsia="Verdana" w:hAnsi="Verdana" w:cs="Verdana"/>
              <w:b w:val="0"/>
              <w:sz w:val="18"/>
            </w:rPr>
            <w:fldChar w:fldCharType="begin"/>
          </w:r>
          <w:r>
            <w:rPr>
              <w:rFonts w:ascii="Verdana" w:eastAsia="Verdana" w:hAnsi="Verdana" w:cs="Verdana"/>
              <w:b w:val="0"/>
              <w:sz w:val="18"/>
            </w:rPr>
            <w:instrText>PAGE</w:instrText>
          </w:r>
          <w:r>
            <w:rPr>
              <w:rFonts w:ascii="Verdana" w:eastAsia="Verdana" w:hAnsi="Verdana" w:cs="Verdana"/>
              <w:b w:val="0"/>
              <w:sz w:val="18"/>
            </w:rPr>
            <w:fldChar w:fldCharType="separate"/>
          </w:r>
          <w:r>
            <w:rPr>
              <w:rFonts w:ascii="Verdana" w:eastAsia="Verdana" w:hAnsi="Verdana" w:cs="Verdana"/>
              <w:b w:val="0"/>
              <w:sz w:val="18"/>
            </w:rPr>
            <w:fldChar w:fldCharType="end"/>
          </w:r>
        </w:p>
      </w:tc>
    </w:tr>
  </w:tbl>
  <w:p>
    <w:pPr>
      <w:rPr>
        <w:rFonts w:ascii="Verdana" w:eastAsia="Verdana" w:hAnsi="Verdana" w:cs="Verdana"/>
        <w:b w:val="0"/>
        <w:sz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>Id: D4D843D6-1853-4C33-B008-931C09D6AC5A.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 xml:space="preserve">Strona </w:t>
          </w:r>
          <w:r>
            <w:rPr>
              <w:rFonts w:ascii="Verdana" w:eastAsia="Verdana" w:hAnsi="Verdana" w:cs="Verdana"/>
              <w:b w:val="0"/>
              <w:sz w:val="18"/>
            </w:rPr>
            <w:fldChar w:fldCharType="begin"/>
          </w:r>
          <w:r>
            <w:rPr>
              <w:rFonts w:ascii="Verdana" w:eastAsia="Verdana" w:hAnsi="Verdana" w:cs="Verdana"/>
              <w:b w:val="0"/>
              <w:sz w:val="18"/>
            </w:rPr>
            <w:instrText>PAGE</w:instrText>
          </w:r>
          <w:r>
            <w:rPr>
              <w:rFonts w:ascii="Verdana" w:eastAsia="Verdana" w:hAnsi="Verdana" w:cs="Verdana"/>
              <w:b w:val="0"/>
              <w:sz w:val="18"/>
            </w:rPr>
            <w:fldChar w:fldCharType="separate"/>
          </w:r>
          <w:r>
            <w:rPr>
              <w:rFonts w:ascii="Verdana" w:eastAsia="Verdana" w:hAnsi="Verdana" w:cs="Verdana"/>
              <w:b w:val="0"/>
              <w:sz w:val="18"/>
            </w:rPr>
            <w:fldChar w:fldCharType="end"/>
          </w:r>
        </w:p>
      </w:tc>
    </w:tr>
  </w:tbl>
  <w:p>
    <w:pPr>
      <w:rPr>
        <w:rFonts w:ascii="Verdana" w:eastAsia="Verdana" w:hAnsi="Verdana" w:cs="Verdana"/>
        <w:b w:val="0"/>
        <w:sz w:val="18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>Id: D4D843D6-1853-4C33-B008-931C09D6AC5A.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 xml:space="preserve">Strona </w:t>
          </w:r>
          <w:r>
            <w:rPr>
              <w:rFonts w:ascii="Verdana" w:eastAsia="Verdana" w:hAnsi="Verdana" w:cs="Verdana"/>
              <w:b w:val="0"/>
              <w:sz w:val="18"/>
            </w:rPr>
            <w:fldChar w:fldCharType="begin"/>
          </w:r>
          <w:r>
            <w:rPr>
              <w:rFonts w:ascii="Verdana" w:eastAsia="Verdana" w:hAnsi="Verdana" w:cs="Verdana"/>
              <w:b w:val="0"/>
              <w:sz w:val="18"/>
            </w:rPr>
            <w:instrText>PAGE</w:instrText>
          </w:r>
          <w:r>
            <w:rPr>
              <w:rFonts w:ascii="Verdana" w:eastAsia="Verdana" w:hAnsi="Verdana" w:cs="Verdana"/>
              <w:b w:val="0"/>
              <w:sz w:val="18"/>
            </w:rPr>
            <w:fldChar w:fldCharType="separate"/>
          </w:r>
          <w:r>
            <w:rPr>
              <w:rFonts w:ascii="Verdana" w:eastAsia="Verdana" w:hAnsi="Verdana" w:cs="Verdana"/>
              <w:b w:val="0"/>
              <w:sz w:val="18"/>
            </w:rPr>
            <w:fldChar w:fldCharType="end"/>
          </w:r>
        </w:p>
      </w:tc>
    </w:tr>
  </w:tbl>
  <w:p>
    <w:pPr>
      <w:rPr>
        <w:rFonts w:ascii="Verdana" w:eastAsia="Verdana" w:hAnsi="Verdana" w:cs="Verdana"/>
        <w:b w:val="0"/>
        <w:sz w:val="18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>Id: D4D843D6-1853-4C33-B008-931C09D6AC5A.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 xml:space="preserve">Strona </w:t>
          </w:r>
          <w:r>
            <w:rPr>
              <w:rFonts w:ascii="Verdana" w:eastAsia="Verdana" w:hAnsi="Verdana" w:cs="Verdana"/>
              <w:b w:val="0"/>
              <w:sz w:val="18"/>
            </w:rPr>
            <w:fldChar w:fldCharType="begin"/>
          </w:r>
          <w:r>
            <w:rPr>
              <w:rFonts w:ascii="Verdana" w:eastAsia="Verdana" w:hAnsi="Verdana" w:cs="Verdana"/>
              <w:b w:val="0"/>
              <w:sz w:val="18"/>
            </w:rPr>
            <w:instrText>PAGE</w:instrText>
          </w:r>
          <w:r>
            <w:rPr>
              <w:rFonts w:ascii="Verdana" w:eastAsia="Verdana" w:hAnsi="Verdana" w:cs="Verdana"/>
              <w:b w:val="0"/>
              <w:sz w:val="18"/>
            </w:rPr>
            <w:fldChar w:fldCharType="separate"/>
          </w:r>
          <w:r>
            <w:rPr>
              <w:rFonts w:ascii="Verdana" w:eastAsia="Verdana" w:hAnsi="Verdana" w:cs="Verdana"/>
              <w:b w:val="0"/>
              <w:sz w:val="18"/>
            </w:rPr>
            <w:fldChar w:fldCharType="end"/>
          </w:r>
        </w:p>
      </w:tc>
    </w:tr>
  </w:tbl>
  <w:p>
    <w:pPr>
      <w:rPr>
        <w:rFonts w:ascii="Verdana" w:eastAsia="Verdana" w:hAnsi="Verdana" w:cs="Verdana"/>
        <w:b w:val="0"/>
        <w:sz w:val="18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>Id: D4D843D6-1853-4C33-B008-931C09D6AC5A.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 xml:space="preserve">Strona </w:t>
          </w:r>
          <w:r>
            <w:rPr>
              <w:rFonts w:ascii="Verdana" w:eastAsia="Verdana" w:hAnsi="Verdana" w:cs="Verdana"/>
              <w:b w:val="0"/>
              <w:sz w:val="18"/>
            </w:rPr>
            <w:fldChar w:fldCharType="begin"/>
          </w:r>
          <w:r>
            <w:rPr>
              <w:rFonts w:ascii="Verdana" w:eastAsia="Verdana" w:hAnsi="Verdana" w:cs="Verdana"/>
              <w:b w:val="0"/>
              <w:sz w:val="18"/>
            </w:rPr>
            <w:instrText>PAGE</w:instrText>
          </w:r>
          <w:r>
            <w:rPr>
              <w:rFonts w:ascii="Verdana" w:eastAsia="Verdana" w:hAnsi="Verdana" w:cs="Verdana"/>
              <w:b w:val="0"/>
              <w:sz w:val="18"/>
            </w:rPr>
            <w:fldChar w:fldCharType="separate"/>
          </w:r>
          <w:r>
            <w:rPr>
              <w:rFonts w:ascii="Verdana" w:eastAsia="Verdana" w:hAnsi="Verdana" w:cs="Verdana"/>
              <w:b w:val="0"/>
              <w:sz w:val="18"/>
            </w:rPr>
            <w:fldChar w:fldCharType="end"/>
          </w:r>
        </w:p>
      </w:tc>
    </w:tr>
  </w:tbl>
  <w:p>
    <w:pPr>
      <w:rPr>
        <w:rFonts w:ascii="Verdana" w:eastAsia="Verdana" w:hAnsi="Verdana" w:cs="Verdana"/>
        <w:b w:val="0"/>
        <w:sz w:val="18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>Id: D4D843D6-1853-4C33-B008-931C09D6AC5A.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 xml:space="preserve">Strona </w:t>
          </w:r>
          <w:r>
            <w:rPr>
              <w:rFonts w:ascii="Verdana" w:eastAsia="Verdana" w:hAnsi="Verdana" w:cs="Verdana"/>
              <w:b w:val="0"/>
              <w:sz w:val="18"/>
            </w:rPr>
            <w:fldChar w:fldCharType="begin"/>
          </w:r>
          <w:r>
            <w:rPr>
              <w:rFonts w:ascii="Verdana" w:eastAsia="Verdana" w:hAnsi="Verdana" w:cs="Verdana"/>
              <w:b w:val="0"/>
              <w:sz w:val="18"/>
            </w:rPr>
            <w:instrText>PAGE</w:instrText>
          </w:r>
          <w:r>
            <w:rPr>
              <w:rFonts w:ascii="Verdana" w:eastAsia="Verdana" w:hAnsi="Verdana" w:cs="Verdana"/>
              <w:b w:val="0"/>
              <w:sz w:val="18"/>
            </w:rPr>
            <w:fldChar w:fldCharType="separate"/>
          </w:r>
          <w:r>
            <w:rPr>
              <w:rFonts w:ascii="Verdana" w:eastAsia="Verdana" w:hAnsi="Verdana" w:cs="Verdana"/>
              <w:b w:val="0"/>
              <w:sz w:val="18"/>
            </w:rPr>
            <w:fldChar w:fldCharType="end"/>
          </w:r>
        </w:p>
      </w:tc>
    </w:tr>
  </w:tbl>
  <w:p>
    <w:pPr>
      <w:rPr>
        <w:rFonts w:ascii="Verdana" w:eastAsia="Verdana" w:hAnsi="Verdana" w:cs="Verdana"/>
        <w:b w:val="0"/>
        <w:sz w:val="18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>Id: D4D843D6-1853-4C33-B008-931C09D6AC5A.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 xml:space="preserve">Strona </w:t>
          </w:r>
          <w:r>
            <w:rPr>
              <w:rFonts w:ascii="Verdana" w:eastAsia="Verdana" w:hAnsi="Verdana" w:cs="Verdana"/>
              <w:b w:val="0"/>
              <w:sz w:val="18"/>
            </w:rPr>
            <w:fldChar w:fldCharType="begin"/>
          </w:r>
          <w:r>
            <w:rPr>
              <w:rFonts w:ascii="Verdana" w:eastAsia="Verdana" w:hAnsi="Verdana" w:cs="Verdana"/>
              <w:b w:val="0"/>
              <w:sz w:val="18"/>
            </w:rPr>
            <w:instrText>PAGE</w:instrText>
          </w:r>
          <w:r>
            <w:rPr>
              <w:rFonts w:ascii="Verdana" w:eastAsia="Verdana" w:hAnsi="Verdana" w:cs="Verdana"/>
              <w:b w:val="0"/>
              <w:sz w:val="18"/>
            </w:rPr>
            <w:fldChar w:fldCharType="separate"/>
          </w:r>
          <w:r>
            <w:rPr>
              <w:rFonts w:ascii="Verdana" w:eastAsia="Verdana" w:hAnsi="Verdana" w:cs="Verdana"/>
              <w:b w:val="0"/>
              <w:sz w:val="18"/>
            </w:rPr>
            <w:fldChar w:fldCharType="end"/>
          </w:r>
        </w:p>
      </w:tc>
    </w:tr>
  </w:tbl>
  <w:p>
    <w:pPr>
      <w:rPr>
        <w:rFonts w:ascii="Verdana" w:eastAsia="Verdana" w:hAnsi="Verdana" w:cs="Verdana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left"/>
    </w:pPr>
    <w:rPr>
      <w:rFonts w:ascii="Verdana" w:eastAsia="Verdana" w:hAnsi="Verdana" w:cs="Verdana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EF7B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Zalacznik3.pdf" TargetMode="External" /><Relationship Id="rId11" Type="http://schemas.openxmlformats.org/officeDocument/2006/relationships/footer" Target="footer5.xml" /><Relationship Id="rId12" Type="http://schemas.openxmlformats.org/officeDocument/2006/relationships/hyperlink" Target="Zalacznik4.pdf" TargetMode="External" /><Relationship Id="rId13" Type="http://schemas.openxmlformats.org/officeDocument/2006/relationships/footer" Target="footer6.xml" /><Relationship Id="rId14" Type="http://schemas.openxmlformats.org/officeDocument/2006/relationships/hyperlink" Target="Zalacznik5.pdf" TargetMode="External" /><Relationship Id="rId15" Type="http://schemas.openxmlformats.org/officeDocument/2006/relationships/footer" Target="footer7.xml" /><Relationship Id="rId16" Type="http://schemas.openxmlformats.org/officeDocument/2006/relationships/hyperlink" Target="Zalacznik6.pdf" TargetMode="External" /><Relationship Id="rId17" Type="http://schemas.openxmlformats.org/officeDocument/2006/relationships/footer" Target="footer8.xml" /><Relationship Id="rId18" Type="http://schemas.openxmlformats.org/officeDocument/2006/relationships/hyperlink" Target="Zalacznik7.pdf" TargetMode="External" /><Relationship Id="rId19" Type="http://schemas.openxmlformats.org/officeDocument/2006/relationships/footer" Target="footer9.xml" /><Relationship Id="rId2" Type="http://schemas.openxmlformats.org/officeDocument/2006/relationships/webSettings" Target="webSettings.xml" /><Relationship Id="rId20" Type="http://schemas.openxmlformats.org/officeDocument/2006/relationships/hyperlink" Target="Zalacznik8.pdf" TargetMode="External" /><Relationship Id="rId21" Type="http://schemas.openxmlformats.org/officeDocument/2006/relationships/footer" Target="footer10.xml" /><Relationship Id="rId22" Type="http://schemas.openxmlformats.org/officeDocument/2006/relationships/hyperlink" Target="Zalacznik9.pdf" TargetMode="External" /><Relationship Id="rId23" Type="http://schemas.openxmlformats.org/officeDocument/2006/relationships/footer" Target="footer11.xml" /><Relationship Id="rId24" Type="http://schemas.openxmlformats.org/officeDocument/2006/relationships/hyperlink" Target="Zalacznik10.pdf" TargetMode="External" /><Relationship Id="rId25" Type="http://schemas.openxmlformats.org/officeDocument/2006/relationships/footer" Target="footer12.xml" /><Relationship Id="rId26" Type="http://schemas.openxmlformats.org/officeDocument/2006/relationships/hyperlink" Target="Zalacznik11.pdf" TargetMode="External" /><Relationship Id="rId27" Type="http://schemas.openxmlformats.org/officeDocument/2006/relationships/footer" Target="footer13.xml" /><Relationship Id="rId28" Type="http://schemas.openxmlformats.org/officeDocument/2006/relationships/hyperlink" Target="Zalacznik12.pdf" TargetMode="External" /><Relationship Id="rId29" Type="http://schemas.openxmlformats.org/officeDocument/2006/relationships/footer" Target="footer14.xml" /><Relationship Id="rId3" Type="http://schemas.openxmlformats.org/officeDocument/2006/relationships/fontTable" Target="fontTable.xml" /><Relationship Id="rId30" Type="http://schemas.openxmlformats.org/officeDocument/2006/relationships/hyperlink" Target="Zalacznik13.pdf" TargetMode="External" /><Relationship Id="rId31" Type="http://schemas.openxmlformats.org/officeDocument/2006/relationships/footer" Target="footer15.xml" /><Relationship Id="rId32" Type="http://schemas.openxmlformats.org/officeDocument/2006/relationships/theme" Target="theme/theme1.xml" /><Relationship Id="rId33" Type="http://schemas.openxmlformats.org/officeDocument/2006/relationships/styles" Target="styles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hyperlink" Target="Zalacznik1.pdf" TargetMode="External" /><Relationship Id="rId7" Type="http://schemas.openxmlformats.org/officeDocument/2006/relationships/footer" Target="footer3.xml" /><Relationship Id="rId8" Type="http://schemas.openxmlformats.org/officeDocument/2006/relationships/hyperlink" Target="Zalacznik2.pdf" TargetMode="External" /><Relationship Id="rId9" Type="http://schemas.openxmlformats.org/officeDocument/2006/relationships/footer" Target="footer4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Komorniki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XXXV/335/2026 z dnia 18 maja 2026 r.</dc:title>
  <dc:subject>w sprawie zmiany Uchwały Nr XXIX/289/2025 Rady Gminy Komorniki z^dnia 18^grudnia 2025r. w^sprawie uchwały budżetowej na 2026r. zmienionej uchwałą nr XXX/290/2026 Rady Gminy Komorniki z^dnia 26.01.2026r., zarządzeniem nr 383/2026 Wójta Gminy Komorniki z^dnia 17.02.2026r., uchwałą nr XXXI/303/2026 Rady Gminy Komorniki z^dnia 27.02.2026r., uchwałą nr XXXIII/322/2026 Rady Gminy Komorniki z^dnia 30.03.2026r., zarządzeniem nr 415/2026 Wójta Gminy Komorniki z^dnia 27.04.2026r.</dc:subject>
  <dc:creator>rada.gminy</dc:creator>
  <cp:lastModifiedBy>rada.gminy</cp:lastModifiedBy>
  <cp:revision>1</cp:revision>
  <dcterms:created xsi:type="dcterms:W3CDTF">2026-05-21T12:59:24Z</dcterms:created>
  <dcterms:modified xsi:type="dcterms:W3CDTF">2026-05-21T12:59:24Z</dcterms:modified>
  <cp:category>Akt prawny</cp:category>
</cp:coreProperties>
</file>