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C102" w14:textId="77777777" w:rsidR="00E84C2C" w:rsidRPr="00F34383" w:rsidRDefault="00E84C2C" w:rsidP="005C06F2">
      <w:pPr>
        <w:spacing w:after="0" w:line="360" w:lineRule="auto"/>
        <w:jc w:val="both"/>
        <w:rPr>
          <w:rFonts w:asciiTheme="minorHAnsi" w:hAnsiTheme="minorHAnsi" w:cstheme="minorHAnsi"/>
          <w:b/>
          <w:sz w:val="24"/>
          <w:szCs w:val="24"/>
          <w14:ligatures w14:val="none"/>
        </w:rPr>
      </w:pPr>
    </w:p>
    <w:p w14:paraId="76C8504D" w14:textId="2345FB91" w:rsidR="00E84C2C" w:rsidRPr="00F34383" w:rsidRDefault="00E84C2C" w:rsidP="005C06F2">
      <w:pPr>
        <w:spacing w:after="0" w:line="360" w:lineRule="auto"/>
        <w:jc w:val="center"/>
        <w:rPr>
          <w:rFonts w:asciiTheme="minorHAnsi" w:hAnsiTheme="minorHAnsi" w:cstheme="minorHAnsi"/>
          <w:b/>
          <w:sz w:val="24"/>
          <w:szCs w:val="24"/>
          <w14:ligatures w14:val="none"/>
        </w:rPr>
      </w:pPr>
      <w:r w:rsidRPr="00F34383">
        <w:rPr>
          <w:rFonts w:asciiTheme="minorHAnsi" w:hAnsiTheme="minorHAnsi" w:cstheme="minorHAnsi"/>
          <w:b/>
          <w:sz w:val="24"/>
          <w:szCs w:val="24"/>
          <w14:ligatures w14:val="none"/>
        </w:rPr>
        <w:t xml:space="preserve">Protokół Nr </w:t>
      </w:r>
      <w:r w:rsidR="00004237" w:rsidRPr="00F34383">
        <w:rPr>
          <w:rFonts w:asciiTheme="minorHAnsi" w:hAnsiTheme="minorHAnsi" w:cstheme="minorHAnsi"/>
          <w:b/>
          <w:sz w:val="24"/>
          <w:szCs w:val="24"/>
          <w14:ligatures w14:val="none"/>
        </w:rPr>
        <w:t>20</w:t>
      </w:r>
    </w:p>
    <w:p w14:paraId="7DBD8D5C" w14:textId="77777777" w:rsidR="00E84C2C" w:rsidRPr="00F34383" w:rsidRDefault="00E84C2C" w:rsidP="005C06F2">
      <w:pPr>
        <w:spacing w:after="0" w:line="360" w:lineRule="auto"/>
        <w:jc w:val="center"/>
        <w:rPr>
          <w:rFonts w:asciiTheme="minorHAnsi" w:hAnsiTheme="minorHAnsi" w:cstheme="minorHAnsi"/>
          <w:b/>
          <w:sz w:val="24"/>
          <w:szCs w:val="24"/>
          <w14:ligatures w14:val="none"/>
        </w:rPr>
      </w:pPr>
      <w:r w:rsidRPr="00F34383">
        <w:rPr>
          <w:rFonts w:asciiTheme="minorHAnsi" w:hAnsiTheme="minorHAnsi" w:cstheme="minorHAnsi"/>
          <w:b/>
          <w:sz w:val="24"/>
          <w:szCs w:val="24"/>
          <w14:ligatures w14:val="none"/>
        </w:rPr>
        <w:t>z posiedzenia Komisji Oświaty i Spraw Społecznych</w:t>
      </w:r>
    </w:p>
    <w:p w14:paraId="6BE4F822" w14:textId="2D646197" w:rsidR="00E84C2C" w:rsidRPr="00F34383" w:rsidRDefault="00E84C2C" w:rsidP="005C06F2">
      <w:pPr>
        <w:spacing w:after="0" w:line="360" w:lineRule="auto"/>
        <w:jc w:val="center"/>
        <w:rPr>
          <w:rFonts w:asciiTheme="minorHAnsi" w:hAnsiTheme="minorHAnsi" w:cstheme="minorHAnsi"/>
          <w:b/>
          <w:sz w:val="24"/>
          <w:szCs w:val="24"/>
          <w14:ligatures w14:val="none"/>
        </w:rPr>
      </w:pPr>
      <w:r w:rsidRPr="00F34383">
        <w:rPr>
          <w:rFonts w:asciiTheme="minorHAnsi" w:hAnsiTheme="minorHAnsi" w:cstheme="minorHAnsi"/>
          <w:b/>
          <w:sz w:val="24"/>
          <w:szCs w:val="24"/>
          <w14:ligatures w14:val="none"/>
        </w:rPr>
        <w:t xml:space="preserve">z dnia </w:t>
      </w:r>
      <w:r w:rsidR="00004237" w:rsidRPr="00F34383">
        <w:rPr>
          <w:rFonts w:asciiTheme="minorHAnsi" w:hAnsiTheme="minorHAnsi" w:cstheme="minorHAnsi"/>
          <w:b/>
          <w:sz w:val="24"/>
          <w:szCs w:val="24"/>
          <w14:ligatures w14:val="none"/>
        </w:rPr>
        <w:t>20 kwietnia</w:t>
      </w:r>
      <w:r w:rsidRPr="00F34383">
        <w:rPr>
          <w:rFonts w:asciiTheme="minorHAnsi" w:hAnsiTheme="minorHAnsi" w:cstheme="minorHAnsi"/>
          <w:b/>
          <w:sz w:val="24"/>
          <w:szCs w:val="24"/>
          <w14:ligatures w14:val="none"/>
        </w:rPr>
        <w:t xml:space="preserve"> 2026 r. godz. 13:</w:t>
      </w:r>
      <w:r w:rsidR="00004237" w:rsidRPr="00F34383">
        <w:rPr>
          <w:rFonts w:asciiTheme="minorHAnsi" w:hAnsiTheme="minorHAnsi" w:cstheme="minorHAnsi"/>
          <w:b/>
          <w:sz w:val="24"/>
          <w:szCs w:val="24"/>
          <w14:ligatures w14:val="none"/>
        </w:rPr>
        <w:t>20</w:t>
      </w:r>
    </w:p>
    <w:p w14:paraId="4A1017FA" w14:textId="77777777" w:rsidR="00E84C2C" w:rsidRPr="00F34383" w:rsidRDefault="00E84C2C" w:rsidP="005C06F2">
      <w:pPr>
        <w:spacing w:after="0" w:line="360" w:lineRule="auto"/>
        <w:jc w:val="both"/>
        <w:rPr>
          <w:rFonts w:asciiTheme="minorHAnsi" w:hAnsiTheme="minorHAnsi" w:cstheme="minorHAnsi"/>
          <w:sz w:val="24"/>
          <w:szCs w:val="24"/>
          <w:u w:val="single"/>
          <w14:ligatures w14:val="none"/>
        </w:rPr>
      </w:pPr>
    </w:p>
    <w:p w14:paraId="6674B3C0" w14:textId="77777777" w:rsidR="00E84C2C" w:rsidRPr="00F34383" w:rsidRDefault="00E84C2C" w:rsidP="005C06F2">
      <w:pPr>
        <w:spacing w:after="0" w:line="360" w:lineRule="auto"/>
        <w:jc w:val="both"/>
        <w:rPr>
          <w:rFonts w:asciiTheme="minorHAnsi" w:hAnsiTheme="minorHAnsi" w:cstheme="minorHAnsi"/>
          <w:sz w:val="24"/>
          <w:szCs w:val="24"/>
          <w:u w:val="single"/>
          <w14:ligatures w14:val="none"/>
        </w:rPr>
      </w:pPr>
      <w:r w:rsidRPr="00F34383">
        <w:rPr>
          <w:rFonts w:asciiTheme="minorHAnsi" w:hAnsiTheme="minorHAnsi" w:cstheme="minorHAnsi"/>
          <w:sz w:val="24"/>
          <w:szCs w:val="24"/>
          <w:u w:val="single"/>
          <w14:ligatures w14:val="none"/>
        </w:rPr>
        <w:t>Komisja spotkała się w następującym składzie:</w:t>
      </w:r>
    </w:p>
    <w:p w14:paraId="2620B61A" w14:textId="77777777" w:rsidR="00E84C2C" w:rsidRPr="00F34383" w:rsidRDefault="00E84C2C" w:rsidP="005C06F2">
      <w:pPr>
        <w:numPr>
          <w:ilvl w:val="0"/>
          <w:numId w:val="1"/>
        </w:numPr>
        <w:spacing w:after="0" w:line="360" w:lineRule="auto"/>
        <w:ind w:left="0"/>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 xml:space="preserve">Zuzanna </w:t>
      </w:r>
      <w:proofErr w:type="spellStart"/>
      <w:r w:rsidRPr="00F34383">
        <w:rPr>
          <w:rFonts w:asciiTheme="minorHAnsi" w:hAnsiTheme="minorHAnsi" w:cstheme="minorHAnsi"/>
          <w:sz w:val="24"/>
          <w:szCs w:val="24"/>
          <w14:ligatures w14:val="none"/>
        </w:rPr>
        <w:t>Bratborska</w:t>
      </w:r>
      <w:proofErr w:type="spellEnd"/>
    </w:p>
    <w:p w14:paraId="4FF6C5C2" w14:textId="77777777" w:rsidR="00E84C2C" w:rsidRPr="00F34383" w:rsidRDefault="00E84C2C" w:rsidP="005C06F2">
      <w:pPr>
        <w:numPr>
          <w:ilvl w:val="0"/>
          <w:numId w:val="1"/>
        </w:numPr>
        <w:spacing w:after="0" w:line="360" w:lineRule="auto"/>
        <w:ind w:left="0"/>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Piotr Napierała</w:t>
      </w:r>
    </w:p>
    <w:p w14:paraId="490D73CD" w14:textId="77777777" w:rsidR="00E84C2C" w:rsidRPr="00F34383" w:rsidRDefault="00E84C2C" w:rsidP="005C06F2">
      <w:pPr>
        <w:numPr>
          <w:ilvl w:val="0"/>
          <w:numId w:val="1"/>
        </w:numPr>
        <w:spacing w:after="0" w:line="360" w:lineRule="auto"/>
        <w:ind w:left="0"/>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 xml:space="preserve">Karolina </w:t>
      </w:r>
      <w:proofErr w:type="spellStart"/>
      <w:r w:rsidRPr="00F34383">
        <w:rPr>
          <w:rFonts w:asciiTheme="minorHAnsi" w:hAnsiTheme="minorHAnsi" w:cstheme="minorHAnsi"/>
          <w:sz w:val="24"/>
          <w:szCs w:val="24"/>
          <w14:ligatures w14:val="none"/>
        </w:rPr>
        <w:t>Kuster</w:t>
      </w:r>
      <w:proofErr w:type="spellEnd"/>
    </w:p>
    <w:p w14:paraId="24204E86" w14:textId="77777777" w:rsidR="00E84C2C" w:rsidRPr="00F34383" w:rsidRDefault="00E84C2C" w:rsidP="005C06F2">
      <w:pPr>
        <w:numPr>
          <w:ilvl w:val="0"/>
          <w:numId w:val="1"/>
        </w:numPr>
        <w:spacing w:after="0" w:line="360" w:lineRule="auto"/>
        <w:ind w:left="0"/>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 xml:space="preserve">Olga </w:t>
      </w:r>
      <w:proofErr w:type="spellStart"/>
      <w:r w:rsidRPr="00F34383">
        <w:rPr>
          <w:rFonts w:asciiTheme="minorHAnsi" w:hAnsiTheme="minorHAnsi" w:cstheme="minorHAnsi"/>
          <w:sz w:val="24"/>
          <w:szCs w:val="24"/>
          <w14:ligatures w14:val="none"/>
        </w:rPr>
        <w:t>Rytter</w:t>
      </w:r>
      <w:proofErr w:type="spellEnd"/>
    </w:p>
    <w:p w14:paraId="241F2D20" w14:textId="42DA4E0F" w:rsidR="00F17EB7" w:rsidRPr="00F34383" w:rsidRDefault="00F17EB7" w:rsidP="005C06F2">
      <w:pPr>
        <w:numPr>
          <w:ilvl w:val="0"/>
          <w:numId w:val="1"/>
        </w:numPr>
        <w:spacing w:after="0" w:line="360" w:lineRule="auto"/>
        <w:ind w:left="0"/>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Aneta Jałowiecka</w:t>
      </w:r>
    </w:p>
    <w:p w14:paraId="403F2C6E" w14:textId="77777777" w:rsidR="00E84C2C" w:rsidRPr="00F34383" w:rsidRDefault="00E84C2C" w:rsidP="005C06F2">
      <w:pPr>
        <w:spacing w:after="0" w:line="360" w:lineRule="auto"/>
        <w:jc w:val="both"/>
        <w:rPr>
          <w:rFonts w:asciiTheme="minorHAnsi" w:hAnsiTheme="minorHAnsi" w:cstheme="minorHAnsi"/>
          <w:sz w:val="24"/>
          <w:szCs w:val="24"/>
          <w:u w:val="single"/>
          <w14:ligatures w14:val="none"/>
        </w:rPr>
      </w:pPr>
      <w:r w:rsidRPr="00F34383">
        <w:rPr>
          <w:rFonts w:asciiTheme="minorHAnsi" w:hAnsiTheme="minorHAnsi" w:cstheme="minorHAnsi"/>
          <w:sz w:val="24"/>
          <w:szCs w:val="24"/>
          <w:u w:val="single"/>
          <w14:ligatures w14:val="none"/>
        </w:rPr>
        <w:t>Nie obecni:</w:t>
      </w:r>
    </w:p>
    <w:p w14:paraId="543E9C3F" w14:textId="0424A8A7" w:rsidR="008937B4" w:rsidRPr="00F34383" w:rsidRDefault="002378F6" w:rsidP="005C06F2">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1. Marian Adamski</w:t>
      </w:r>
    </w:p>
    <w:p w14:paraId="5D47F52F" w14:textId="7DDC9109" w:rsidR="002378F6" w:rsidRPr="00F34383" w:rsidRDefault="008937B4" w:rsidP="005C06F2">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 xml:space="preserve">2. </w:t>
      </w:r>
      <w:r w:rsidR="00F17EB7" w:rsidRPr="00F34383">
        <w:rPr>
          <w:rFonts w:asciiTheme="minorHAnsi" w:hAnsiTheme="minorHAnsi" w:cstheme="minorHAnsi"/>
          <w:sz w:val="24"/>
          <w:szCs w:val="24"/>
          <w14:ligatures w14:val="none"/>
        </w:rPr>
        <w:t xml:space="preserve">Michał </w:t>
      </w:r>
      <w:proofErr w:type="spellStart"/>
      <w:r w:rsidR="00F17EB7" w:rsidRPr="00F34383">
        <w:rPr>
          <w:rFonts w:asciiTheme="minorHAnsi" w:hAnsiTheme="minorHAnsi" w:cstheme="minorHAnsi"/>
          <w:sz w:val="24"/>
          <w:szCs w:val="24"/>
          <w14:ligatures w14:val="none"/>
        </w:rPr>
        <w:t>Piekara</w:t>
      </w:r>
      <w:proofErr w:type="spellEnd"/>
    </w:p>
    <w:p w14:paraId="51882F26" w14:textId="77777777" w:rsidR="00BA45BC" w:rsidRPr="00F34383" w:rsidRDefault="00BA45BC" w:rsidP="00BA45BC">
      <w:pPr>
        <w:spacing w:after="0" w:line="360" w:lineRule="auto"/>
        <w:jc w:val="both"/>
        <w:rPr>
          <w:rFonts w:asciiTheme="minorHAnsi" w:hAnsiTheme="minorHAnsi" w:cstheme="minorHAnsi"/>
          <w:sz w:val="24"/>
          <w:szCs w:val="24"/>
          <w:u w:val="single"/>
          <w14:ligatures w14:val="none"/>
        </w:rPr>
      </w:pPr>
    </w:p>
    <w:p w14:paraId="54D7D1B9" w14:textId="7745F300" w:rsidR="00F17EB7" w:rsidRPr="00F34383" w:rsidRDefault="00E84C2C" w:rsidP="008937B4">
      <w:pPr>
        <w:spacing w:after="0" w:line="360" w:lineRule="auto"/>
        <w:jc w:val="both"/>
        <w:rPr>
          <w:rFonts w:asciiTheme="minorHAnsi" w:hAnsiTheme="minorHAnsi" w:cstheme="minorHAnsi"/>
          <w:sz w:val="24"/>
          <w:szCs w:val="24"/>
          <w:u w:val="single"/>
          <w14:ligatures w14:val="none"/>
        </w:rPr>
      </w:pPr>
      <w:r w:rsidRPr="00F34383">
        <w:rPr>
          <w:rFonts w:asciiTheme="minorHAnsi" w:hAnsiTheme="minorHAnsi" w:cstheme="minorHAnsi"/>
          <w:sz w:val="24"/>
          <w:szCs w:val="24"/>
          <w:u w:val="single"/>
          <w14:ligatures w14:val="none"/>
        </w:rPr>
        <w:t>W posiedzeniu Komisji brali udział:</w:t>
      </w:r>
      <w:r w:rsidR="009E2B74" w:rsidRPr="00F34383">
        <w:rPr>
          <w:rFonts w:asciiTheme="minorHAnsi" w:hAnsiTheme="minorHAnsi" w:cstheme="minorHAnsi"/>
          <w:sz w:val="24"/>
          <w:szCs w:val="24"/>
          <w:u w:val="single"/>
          <w14:ligatures w14:val="none"/>
        </w:rPr>
        <w:t xml:space="preserve"> </w:t>
      </w:r>
    </w:p>
    <w:p w14:paraId="4E1136BE" w14:textId="052911F3" w:rsidR="00BA45BC" w:rsidRPr="00F34383" w:rsidRDefault="00BA45BC" w:rsidP="008937B4">
      <w:pPr>
        <w:spacing w:line="360" w:lineRule="auto"/>
        <w:jc w:val="both"/>
        <w:rPr>
          <w:rFonts w:asciiTheme="minorHAnsi" w:hAnsiTheme="minorHAnsi" w:cstheme="minorHAnsi"/>
          <w:sz w:val="24"/>
          <w:szCs w:val="24"/>
        </w:rPr>
      </w:pPr>
      <w:r w:rsidRPr="00F34383">
        <w:rPr>
          <w:rFonts w:asciiTheme="minorHAnsi" w:hAnsiTheme="minorHAnsi" w:cstheme="minorHAnsi"/>
          <w:sz w:val="24"/>
          <w:szCs w:val="24"/>
        </w:rPr>
        <w:t>I Zastępca Wójta Pani Katarzyna Trzeciak, Pan</w:t>
      </w:r>
      <w:r w:rsidR="000315BA" w:rsidRPr="00F34383">
        <w:rPr>
          <w:rFonts w:asciiTheme="minorHAnsi" w:hAnsiTheme="minorHAnsi" w:cstheme="minorHAnsi"/>
          <w:sz w:val="24"/>
          <w:szCs w:val="24"/>
        </w:rPr>
        <w:t xml:space="preserve"> Arkadiusz Klemczak </w:t>
      </w:r>
      <w:r w:rsidRPr="00F34383">
        <w:rPr>
          <w:rFonts w:asciiTheme="minorHAnsi" w:hAnsiTheme="minorHAnsi" w:cstheme="minorHAnsi"/>
          <w:sz w:val="24"/>
          <w:szCs w:val="24"/>
        </w:rPr>
        <w:t>Kierownik Wydziału</w:t>
      </w:r>
      <w:r w:rsidR="000315BA" w:rsidRPr="00F34383">
        <w:rPr>
          <w:rFonts w:asciiTheme="minorHAnsi" w:hAnsiTheme="minorHAnsi" w:cstheme="minorHAnsi"/>
          <w:sz w:val="24"/>
          <w:szCs w:val="24"/>
        </w:rPr>
        <w:t xml:space="preserve"> Inwestycji Drogowych</w:t>
      </w:r>
      <w:r w:rsidRPr="00F34383">
        <w:rPr>
          <w:rFonts w:asciiTheme="minorHAnsi" w:hAnsiTheme="minorHAnsi" w:cstheme="minorHAnsi"/>
          <w:sz w:val="24"/>
          <w:szCs w:val="24"/>
        </w:rPr>
        <w:t xml:space="preserve">, </w:t>
      </w:r>
      <w:r w:rsidR="009F2DE6" w:rsidRPr="00F34383">
        <w:rPr>
          <w:rFonts w:asciiTheme="minorHAnsi" w:hAnsiTheme="minorHAnsi" w:cstheme="minorHAnsi"/>
          <w:sz w:val="24"/>
          <w:szCs w:val="24"/>
        </w:rPr>
        <w:t xml:space="preserve">Pani Kierownik OPS </w:t>
      </w:r>
      <w:r w:rsidRPr="00F34383">
        <w:rPr>
          <w:rFonts w:asciiTheme="minorHAnsi" w:hAnsiTheme="minorHAnsi" w:cstheme="minorHAnsi"/>
          <w:sz w:val="24"/>
          <w:szCs w:val="24"/>
        </w:rPr>
        <w:t>Aneta Gierk</w:t>
      </w:r>
      <w:r w:rsidR="008937B4" w:rsidRPr="00F34383">
        <w:rPr>
          <w:rFonts w:asciiTheme="minorHAnsi" w:hAnsiTheme="minorHAnsi" w:cstheme="minorHAnsi"/>
          <w:sz w:val="24"/>
          <w:szCs w:val="24"/>
        </w:rPr>
        <w:t>o</w:t>
      </w:r>
      <w:r w:rsidRPr="00F34383">
        <w:rPr>
          <w:rFonts w:asciiTheme="minorHAnsi" w:hAnsiTheme="minorHAnsi" w:cstheme="minorHAnsi"/>
          <w:sz w:val="24"/>
          <w:szCs w:val="24"/>
        </w:rPr>
        <w:t xml:space="preserve">, </w:t>
      </w:r>
      <w:r w:rsidR="009F2DE6" w:rsidRPr="00F34383">
        <w:rPr>
          <w:rFonts w:asciiTheme="minorHAnsi" w:hAnsiTheme="minorHAnsi" w:cstheme="minorHAnsi"/>
          <w:sz w:val="24"/>
          <w:szCs w:val="24"/>
        </w:rPr>
        <w:t xml:space="preserve">Pani </w:t>
      </w:r>
      <w:r w:rsidRPr="00F34383">
        <w:rPr>
          <w:rFonts w:asciiTheme="minorHAnsi" w:hAnsiTheme="minorHAnsi" w:cstheme="minorHAnsi"/>
          <w:sz w:val="24"/>
          <w:szCs w:val="24"/>
        </w:rPr>
        <w:t>Anna Koralewska, Pan Radny Szymon Kosmalski</w:t>
      </w:r>
      <w:r w:rsidR="00F34383" w:rsidRPr="00F34383">
        <w:rPr>
          <w:rFonts w:asciiTheme="minorHAnsi" w:hAnsiTheme="minorHAnsi" w:cstheme="minorHAnsi"/>
          <w:sz w:val="24"/>
          <w:szCs w:val="24"/>
        </w:rPr>
        <w:t>, Pan Radny Piotr Wiśniewski.</w:t>
      </w:r>
    </w:p>
    <w:p w14:paraId="0B55EC0C" w14:textId="2442566E" w:rsidR="00E84C2C" w:rsidRPr="00F34383" w:rsidRDefault="00E84C2C" w:rsidP="008937B4">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 xml:space="preserve">Dnia </w:t>
      </w:r>
      <w:r w:rsidR="00004237" w:rsidRPr="00F34383">
        <w:rPr>
          <w:rFonts w:asciiTheme="minorHAnsi" w:hAnsiTheme="minorHAnsi" w:cstheme="minorHAnsi"/>
          <w:sz w:val="24"/>
          <w:szCs w:val="24"/>
          <w14:ligatures w14:val="none"/>
        </w:rPr>
        <w:t>20 kwietnia</w:t>
      </w:r>
      <w:r w:rsidRPr="00F34383">
        <w:rPr>
          <w:rFonts w:asciiTheme="minorHAnsi" w:hAnsiTheme="minorHAnsi" w:cstheme="minorHAnsi"/>
          <w:sz w:val="24"/>
          <w:szCs w:val="24"/>
          <w14:ligatures w14:val="none"/>
        </w:rPr>
        <w:t xml:space="preserve"> 2026 r. o godz. 13:</w:t>
      </w:r>
      <w:r w:rsidR="00004237" w:rsidRPr="00F34383">
        <w:rPr>
          <w:rFonts w:asciiTheme="minorHAnsi" w:hAnsiTheme="minorHAnsi" w:cstheme="minorHAnsi"/>
          <w:sz w:val="24"/>
          <w:szCs w:val="24"/>
          <w14:ligatures w14:val="none"/>
        </w:rPr>
        <w:t>20</w:t>
      </w:r>
      <w:r w:rsidRPr="00F34383">
        <w:rPr>
          <w:rFonts w:asciiTheme="minorHAnsi" w:hAnsiTheme="minorHAnsi" w:cstheme="minorHAnsi"/>
          <w:sz w:val="24"/>
          <w:szCs w:val="24"/>
          <w14:ligatures w14:val="none"/>
        </w:rPr>
        <w:t xml:space="preserve"> członkowie </w:t>
      </w:r>
      <w:r w:rsidR="00BA45BC" w:rsidRPr="00F34383">
        <w:rPr>
          <w:rFonts w:asciiTheme="minorHAnsi" w:hAnsiTheme="minorHAnsi" w:cstheme="minorHAnsi"/>
          <w:sz w:val="24"/>
          <w:szCs w:val="24"/>
          <w14:ligatures w14:val="none"/>
        </w:rPr>
        <w:t>K</w:t>
      </w:r>
      <w:r w:rsidRPr="00F34383">
        <w:rPr>
          <w:rFonts w:asciiTheme="minorHAnsi" w:hAnsiTheme="minorHAnsi" w:cstheme="minorHAnsi"/>
          <w:sz w:val="24"/>
          <w:szCs w:val="24"/>
          <w14:ligatures w14:val="none"/>
        </w:rPr>
        <w:t>omisji Oświaty i Spraw Społecznych brali udział posiedzeniu Komisji.</w:t>
      </w:r>
    </w:p>
    <w:p w14:paraId="1CACAEDA" w14:textId="77777777" w:rsidR="00BA45BC" w:rsidRPr="00F34383" w:rsidRDefault="00BA45BC" w:rsidP="008937B4">
      <w:pPr>
        <w:spacing w:after="0" w:line="360" w:lineRule="auto"/>
        <w:jc w:val="both"/>
        <w:rPr>
          <w:rFonts w:asciiTheme="minorHAnsi" w:hAnsiTheme="minorHAnsi" w:cstheme="minorHAnsi"/>
          <w:sz w:val="24"/>
          <w:szCs w:val="24"/>
          <w14:ligatures w14:val="none"/>
        </w:rPr>
      </w:pPr>
    </w:p>
    <w:p w14:paraId="7A4D2CD9" w14:textId="3F2F8276" w:rsidR="00E84C2C" w:rsidRPr="00F34383" w:rsidRDefault="00E84C2C" w:rsidP="008937B4">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 xml:space="preserve">Przewodnicząca Komisji </w:t>
      </w:r>
      <w:r w:rsidR="00BA45BC" w:rsidRPr="00F34383">
        <w:rPr>
          <w:rFonts w:asciiTheme="minorHAnsi" w:hAnsiTheme="minorHAnsi" w:cstheme="minorHAnsi"/>
          <w:sz w:val="24"/>
          <w:szCs w:val="24"/>
          <w14:ligatures w14:val="none"/>
        </w:rPr>
        <w:t>R</w:t>
      </w:r>
      <w:r w:rsidRPr="00F34383">
        <w:rPr>
          <w:rFonts w:asciiTheme="minorHAnsi" w:hAnsiTheme="minorHAnsi" w:cstheme="minorHAnsi"/>
          <w:sz w:val="24"/>
          <w:szCs w:val="24"/>
          <w14:ligatures w14:val="none"/>
        </w:rPr>
        <w:t xml:space="preserve">adna Olga </w:t>
      </w:r>
      <w:proofErr w:type="spellStart"/>
      <w:r w:rsidRPr="00F34383">
        <w:rPr>
          <w:rFonts w:asciiTheme="minorHAnsi" w:hAnsiTheme="minorHAnsi" w:cstheme="minorHAnsi"/>
          <w:sz w:val="24"/>
          <w:szCs w:val="24"/>
          <w14:ligatures w14:val="none"/>
        </w:rPr>
        <w:t>Rytter</w:t>
      </w:r>
      <w:proofErr w:type="spellEnd"/>
      <w:r w:rsidRPr="00F34383">
        <w:rPr>
          <w:rFonts w:asciiTheme="minorHAnsi" w:hAnsiTheme="minorHAnsi" w:cstheme="minorHAnsi"/>
          <w:sz w:val="24"/>
          <w:szCs w:val="24"/>
          <w14:ligatures w14:val="none"/>
        </w:rPr>
        <w:t xml:space="preserve"> sprawdziła obecność członków komisji. </w:t>
      </w:r>
      <w:r w:rsidRPr="00F34383">
        <w:rPr>
          <w:rFonts w:asciiTheme="minorHAnsi" w:hAnsiTheme="minorHAnsi" w:cstheme="minorHAnsi"/>
          <w:sz w:val="24"/>
          <w:szCs w:val="24"/>
          <w14:ligatures w14:val="none"/>
        </w:rPr>
        <w:br/>
        <w:t xml:space="preserve">W posiedzeniu komisji bierze udział </w:t>
      </w:r>
      <w:r w:rsidR="00F17EB7" w:rsidRPr="00F34383">
        <w:rPr>
          <w:rFonts w:asciiTheme="minorHAnsi" w:hAnsiTheme="minorHAnsi" w:cstheme="minorHAnsi"/>
          <w:b/>
          <w:bCs/>
          <w:sz w:val="24"/>
          <w:szCs w:val="24"/>
          <w14:ligatures w14:val="none"/>
        </w:rPr>
        <w:t>5</w:t>
      </w:r>
      <w:r w:rsidRPr="00F34383">
        <w:rPr>
          <w:rFonts w:asciiTheme="minorHAnsi" w:hAnsiTheme="minorHAnsi" w:cstheme="minorHAnsi"/>
          <w:b/>
          <w:bCs/>
          <w:sz w:val="24"/>
          <w:szCs w:val="24"/>
          <w14:ligatures w14:val="none"/>
        </w:rPr>
        <w:t xml:space="preserve"> </w:t>
      </w:r>
      <w:r w:rsidRPr="00F34383">
        <w:rPr>
          <w:rFonts w:asciiTheme="minorHAnsi" w:hAnsiTheme="minorHAnsi" w:cstheme="minorHAnsi"/>
          <w:sz w:val="24"/>
          <w:szCs w:val="24"/>
          <w14:ligatures w14:val="none"/>
        </w:rPr>
        <w:t xml:space="preserve">członków komisji. </w:t>
      </w:r>
    </w:p>
    <w:p w14:paraId="076F0861" w14:textId="0A85626F" w:rsidR="00BA45BC" w:rsidRPr="00F34383" w:rsidRDefault="00E84C2C" w:rsidP="008937B4">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Komisja przystąpiła do zaopiniowania projekt</w:t>
      </w:r>
      <w:r w:rsidR="00BA45BC" w:rsidRPr="00F34383">
        <w:rPr>
          <w:rFonts w:asciiTheme="minorHAnsi" w:hAnsiTheme="minorHAnsi" w:cstheme="minorHAnsi"/>
          <w:sz w:val="24"/>
          <w:szCs w:val="24"/>
          <w14:ligatures w14:val="none"/>
        </w:rPr>
        <w:t>ów</w:t>
      </w:r>
      <w:r w:rsidRPr="00F34383">
        <w:rPr>
          <w:rFonts w:asciiTheme="minorHAnsi" w:hAnsiTheme="minorHAnsi" w:cstheme="minorHAnsi"/>
          <w:sz w:val="24"/>
          <w:szCs w:val="24"/>
          <w14:ligatures w14:val="none"/>
        </w:rPr>
        <w:t xml:space="preserve"> uchwał na XXX</w:t>
      </w:r>
      <w:r w:rsidR="00004237" w:rsidRPr="00F34383">
        <w:rPr>
          <w:rFonts w:asciiTheme="minorHAnsi" w:hAnsiTheme="minorHAnsi" w:cstheme="minorHAnsi"/>
          <w:sz w:val="24"/>
          <w:szCs w:val="24"/>
          <w14:ligatures w14:val="none"/>
        </w:rPr>
        <w:t>IV</w:t>
      </w:r>
      <w:r w:rsidRPr="00F34383">
        <w:rPr>
          <w:rFonts w:asciiTheme="minorHAnsi" w:hAnsiTheme="minorHAnsi" w:cstheme="minorHAnsi"/>
          <w:sz w:val="24"/>
          <w:szCs w:val="24"/>
          <w14:ligatures w14:val="none"/>
        </w:rPr>
        <w:t xml:space="preserve"> sesję Rady Gminy Komorniki zwołaną na dzień </w:t>
      </w:r>
      <w:r w:rsidR="00004237" w:rsidRPr="00F34383">
        <w:rPr>
          <w:rFonts w:asciiTheme="minorHAnsi" w:hAnsiTheme="minorHAnsi" w:cstheme="minorHAnsi"/>
          <w:sz w:val="24"/>
          <w:szCs w:val="24"/>
          <w14:ligatures w14:val="none"/>
        </w:rPr>
        <w:t>20 kwietnia</w:t>
      </w:r>
      <w:r w:rsidR="009E2B74" w:rsidRPr="00F34383">
        <w:rPr>
          <w:rFonts w:asciiTheme="minorHAnsi" w:hAnsiTheme="minorHAnsi" w:cstheme="minorHAnsi"/>
          <w:sz w:val="24"/>
          <w:szCs w:val="24"/>
          <w14:ligatures w14:val="none"/>
        </w:rPr>
        <w:t xml:space="preserve"> </w:t>
      </w:r>
      <w:r w:rsidRPr="00F34383">
        <w:rPr>
          <w:rFonts w:asciiTheme="minorHAnsi" w:hAnsiTheme="minorHAnsi" w:cstheme="minorHAnsi"/>
          <w:sz w:val="24"/>
          <w:szCs w:val="24"/>
          <w14:ligatures w14:val="none"/>
        </w:rPr>
        <w:t>2026</w:t>
      </w:r>
      <w:r w:rsidR="008937B4" w:rsidRPr="00F34383">
        <w:rPr>
          <w:rFonts w:asciiTheme="minorHAnsi" w:hAnsiTheme="minorHAnsi" w:cstheme="minorHAnsi"/>
          <w:sz w:val="24"/>
          <w:szCs w:val="24"/>
          <w14:ligatures w14:val="none"/>
        </w:rPr>
        <w:t xml:space="preserve"> </w:t>
      </w:r>
      <w:r w:rsidRPr="00F34383">
        <w:rPr>
          <w:rFonts w:asciiTheme="minorHAnsi" w:hAnsiTheme="minorHAnsi" w:cstheme="minorHAnsi"/>
          <w:sz w:val="24"/>
          <w:szCs w:val="24"/>
          <w14:ligatures w14:val="none"/>
        </w:rPr>
        <w:t>r.</w:t>
      </w:r>
      <w:bookmarkStart w:id="0" w:name="_Hlk85544586"/>
      <w:bookmarkStart w:id="1" w:name="_Hlk106704318"/>
    </w:p>
    <w:p w14:paraId="48015B85" w14:textId="77777777" w:rsidR="00BA45BC" w:rsidRPr="00F34383" w:rsidRDefault="00BA45BC" w:rsidP="00BA45BC">
      <w:pPr>
        <w:spacing w:after="0" w:line="360" w:lineRule="auto"/>
        <w:jc w:val="both"/>
        <w:rPr>
          <w:rFonts w:asciiTheme="minorHAnsi" w:hAnsiTheme="minorHAnsi" w:cstheme="minorHAnsi"/>
          <w:sz w:val="24"/>
          <w:szCs w:val="24"/>
          <w14:ligatures w14:val="none"/>
        </w:rPr>
      </w:pPr>
    </w:p>
    <w:p w14:paraId="6E8CC8E1" w14:textId="77777777" w:rsidR="00AE28E6" w:rsidRPr="00F34383" w:rsidRDefault="00E84C2C" w:rsidP="00BA45BC">
      <w:pPr>
        <w:spacing w:after="0" w:line="360" w:lineRule="auto"/>
        <w:jc w:val="both"/>
        <w:rPr>
          <w:rFonts w:asciiTheme="minorHAnsi" w:hAnsiTheme="minorHAnsi" w:cstheme="minorHAnsi"/>
          <w:sz w:val="24"/>
          <w:szCs w:val="24"/>
          <w14:ligatures w14:val="none"/>
        </w:rPr>
      </w:pPr>
      <w:r w:rsidRPr="00F34383">
        <w:rPr>
          <w:rFonts w:asciiTheme="minorHAnsi" w:eastAsia="Times New Roman" w:hAnsiTheme="minorHAnsi" w:cstheme="minorHAnsi"/>
          <w:b/>
          <w:kern w:val="0"/>
          <w:sz w:val="24"/>
          <w:szCs w:val="24"/>
          <w:lang w:eastAsia="pl-PL" w:bidi="pl-PL"/>
          <w14:ligatures w14:val="none"/>
        </w:rPr>
        <w:t xml:space="preserve">Ad. 1 </w:t>
      </w:r>
      <w:r w:rsidR="008937B4" w:rsidRPr="00F34383">
        <w:rPr>
          <w:rFonts w:asciiTheme="minorHAnsi" w:hAnsiTheme="minorHAnsi" w:cstheme="minorHAnsi"/>
          <w:b/>
          <w:sz w:val="24"/>
          <w:szCs w:val="24"/>
        </w:rPr>
        <w:t>W</w:t>
      </w:r>
      <w:r w:rsidR="00004237" w:rsidRPr="00F34383">
        <w:rPr>
          <w:rFonts w:asciiTheme="minorHAnsi" w:hAnsiTheme="minorHAnsi" w:cstheme="minorHAnsi"/>
          <w:b/>
          <w:sz w:val="24"/>
          <w:szCs w:val="24"/>
        </w:rPr>
        <w:t xml:space="preserve"> sprawie nadania nazwy „Bajkowa” drodze położonej na terenie miejscowości Wiry</w:t>
      </w:r>
      <w:r w:rsidR="00AE28E6" w:rsidRPr="00F34383">
        <w:rPr>
          <w:rFonts w:asciiTheme="minorHAnsi" w:hAnsiTheme="minorHAnsi" w:cstheme="minorHAnsi"/>
          <w:sz w:val="24"/>
          <w:szCs w:val="24"/>
          <w14:ligatures w14:val="none"/>
        </w:rPr>
        <w:t>.</w:t>
      </w:r>
    </w:p>
    <w:p w14:paraId="6B7A5FA2" w14:textId="499EDCE3" w:rsidR="00BA45BC" w:rsidRPr="00F34383" w:rsidRDefault="00E84C2C" w:rsidP="00BA45BC">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Projekt uchwały omówił</w:t>
      </w:r>
      <w:r w:rsidR="00004237" w:rsidRPr="00F34383">
        <w:rPr>
          <w:rFonts w:asciiTheme="minorHAnsi" w:hAnsiTheme="minorHAnsi" w:cstheme="minorHAnsi"/>
          <w:bCs/>
          <w:iCs/>
          <w:sz w:val="24"/>
          <w:szCs w:val="24"/>
          <w14:ligatures w14:val="none"/>
        </w:rPr>
        <w:t xml:space="preserve"> Pan Kierownik Arkadiusz Klemczak</w:t>
      </w:r>
    </w:p>
    <w:p w14:paraId="3A9139EA" w14:textId="77777777" w:rsidR="00AE28E6" w:rsidRPr="00F34383" w:rsidRDefault="00E84C2C" w:rsidP="00AE28E6">
      <w:pPr>
        <w:keepNext/>
        <w:spacing w:after="0" w:line="360" w:lineRule="auto"/>
        <w:jc w:val="both"/>
        <w:rPr>
          <w:rFonts w:asciiTheme="minorHAnsi" w:hAnsiTheme="minorHAnsi" w:cstheme="minorHAnsi"/>
          <w:sz w:val="24"/>
          <w:szCs w:val="24"/>
        </w:rPr>
      </w:pPr>
      <w:r w:rsidRPr="00F34383">
        <w:rPr>
          <w:rFonts w:asciiTheme="minorHAnsi" w:eastAsia="Times New Roman" w:hAnsiTheme="minorHAnsi" w:cstheme="minorHAnsi"/>
          <w:bCs/>
          <w:kern w:val="0"/>
          <w:sz w:val="24"/>
          <w:szCs w:val="24"/>
          <w:u w:val="single"/>
          <w:lang w:eastAsia="pl-PL" w:bidi="pl-PL"/>
          <w14:ligatures w14:val="none"/>
        </w:rPr>
        <w:t xml:space="preserve">Uzasadnienie uchwały: </w:t>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t xml:space="preserve">                        </w:t>
      </w:r>
      <w:r w:rsidR="00004237" w:rsidRPr="00F34383">
        <w:rPr>
          <w:rFonts w:asciiTheme="minorHAnsi" w:eastAsia="Times New Roman" w:hAnsiTheme="minorHAnsi" w:cstheme="minorHAnsi"/>
          <w:color w:val="000000"/>
          <w:sz w:val="24"/>
          <w:szCs w:val="24"/>
          <w:u w:color="000000"/>
        </w:rPr>
        <w:t>Decyzja o nadaniu nazwy dla ulicy „Bajkowa”, która przebiega przez działkę o n</w:t>
      </w:r>
      <w:r w:rsidR="00BA45BC" w:rsidRPr="00F34383">
        <w:rPr>
          <w:rFonts w:asciiTheme="minorHAnsi" w:eastAsia="Times New Roman" w:hAnsiTheme="minorHAnsi" w:cstheme="minorHAnsi"/>
          <w:color w:val="000000"/>
          <w:sz w:val="24"/>
          <w:szCs w:val="24"/>
          <w:u w:color="000000"/>
        </w:rPr>
        <w:t xml:space="preserve">r </w:t>
      </w:r>
      <w:r w:rsidR="00004237" w:rsidRPr="00F34383">
        <w:rPr>
          <w:rFonts w:asciiTheme="minorHAnsi" w:eastAsia="Times New Roman" w:hAnsiTheme="minorHAnsi" w:cstheme="minorHAnsi"/>
          <w:color w:val="000000"/>
          <w:sz w:val="24"/>
          <w:szCs w:val="24"/>
          <w:u w:color="000000"/>
        </w:rPr>
        <w:t xml:space="preserve">ewidencyjnym 702/41, obręb ewidencyjny Wiry podjęta została na wniosek inwestora, który wystąpił </w:t>
      </w:r>
      <w:r w:rsidR="00004237" w:rsidRPr="00F34383">
        <w:rPr>
          <w:rFonts w:asciiTheme="minorHAnsi" w:eastAsia="Times New Roman" w:hAnsiTheme="minorHAnsi" w:cstheme="minorHAnsi"/>
          <w:color w:val="000000"/>
          <w:sz w:val="24"/>
          <w:szCs w:val="24"/>
          <w:u w:color="000000"/>
        </w:rPr>
        <w:lastRenderedPageBreak/>
        <w:t>o nadanie nazwy ww. ulicy w celu uzyskania adresu dla sąsiadującej z drogą posesji.</w:t>
      </w:r>
      <w:r w:rsidR="00BA45BC" w:rsidRPr="00F34383">
        <w:rPr>
          <w:rFonts w:asciiTheme="minorHAnsi" w:hAnsiTheme="minorHAnsi" w:cstheme="minorHAnsi"/>
          <w:sz w:val="24"/>
          <w:szCs w:val="24"/>
        </w:rPr>
        <w:t xml:space="preserve"> </w:t>
      </w:r>
      <w:r w:rsidR="00004237" w:rsidRPr="00F34383">
        <w:rPr>
          <w:rFonts w:asciiTheme="minorHAnsi" w:eastAsia="Times New Roman" w:hAnsiTheme="minorHAnsi" w:cstheme="minorHAnsi"/>
          <w:color w:val="000000"/>
          <w:sz w:val="24"/>
          <w:szCs w:val="24"/>
          <w:u w:color="000000"/>
        </w:rPr>
        <w:t>Z uwagi na powyższe, spełniono wymóg określony w art. 8 ust. 1a ustawy z dnia 21 marca 1985 r. o drogach publicznych (</w:t>
      </w:r>
      <w:proofErr w:type="spellStart"/>
      <w:r w:rsidR="00004237" w:rsidRPr="00F34383">
        <w:rPr>
          <w:rFonts w:asciiTheme="minorHAnsi" w:eastAsia="Times New Roman" w:hAnsiTheme="minorHAnsi" w:cstheme="minorHAnsi"/>
          <w:color w:val="000000"/>
          <w:sz w:val="24"/>
          <w:szCs w:val="24"/>
          <w:u w:color="000000"/>
        </w:rPr>
        <w:t>t.j</w:t>
      </w:r>
      <w:proofErr w:type="spellEnd"/>
      <w:r w:rsidR="00004237" w:rsidRPr="00F34383">
        <w:rPr>
          <w:rFonts w:asciiTheme="minorHAnsi" w:eastAsia="Times New Roman" w:hAnsiTheme="minorHAnsi" w:cstheme="minorHAnsi"/>
          <w:color w:val="000000"/>
          <w:sz w:val="24"/>
          <w:szCs w:val="24"/>
          <w:u w:color="000000"/>
        </w:rPr>
        <w:t>. Dz. U. z 2025 r. poz. 889 ze zm.). Inwestor zaproponował nazwę „Bajkowa”.</w:t>
      </w:r>
      <w:r w:rsidR="00AE28E6" w:rsidRPr="00F34383">
        <w:rPr>
          <w:rFonts w:asciiTheme="minorHAnsi" w:hAnsiTheme="minorHAnsi" w:cstheme="minorHAnsi"/>
          <w:sz w:val="24"/>
          <w:szCs w:val="24"/>
        </w:rPr>
        <w:t xml:space="preserve"> </w:t>
      </w:r>
      <w:r w:rsidR="00004237" w:rsidRPr="00F34383">
        <w:rPr>
          <w:rFonts w:asciiTheme="minorHAnsi" w:eastAsia="Times New Roman" w:hAnsiTheme="minorHAnsi" w:cstheme="minorHAnsi"/>
          <w:color w:val="000000"/>
          <w:sz w:val="24"/>
          <w:szCs w:val="24"/>
          <w:u w:color="000000"/>
        </w:rPr>
        <w:t>Rada Sołecka Wiry pozytywnie oceniła propozycję nadania drodze wymienionej w uchwale nazwy "Bajkowa".</w:t>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t xml:space="preserve">                                    </w:t>
      </w:r>
      <w:r w:rsidR="00004237" w:rsidRPr="00F34383">
        <w:rPr>
          <w:rFonts w:asciiTheme="minorHAnsi" w:eastAsia="Times New Roman" w:hAnsiTheme="minorHAnsi" w:cstheme="minorHAnsi"/>
          <w:color w:val="000000"/>
          <w:sz w:val="24"/>
          <w:szCs w:val="24"/>
          <w:u w:color="000000"/>
        </w:rPr>
        <w:t xml:space="preserve">Podjęcie uchwały jest zatem uzasadnione. </w:t>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r>
      <w:r w:rsidR="00BA45BC" w:rsidRPr="00F34383">
        <w:rPr>
          <w:rFonts w:asciiTheme="minorHAnsi" w:hAnsiTheme="minorHAnsi" w:cstheme="minorHAnsi"/>
          <w:sz w:val="24"/>
          <w:szCs w:val="24"/>
        </w:rPr>
        <w:tab/>
        <w:t xml:space="preserve">                  </w:t>
      </w:r>
    </w:p>
    <w:p w14:paraId="52C2D815" w14:textId="77777777" w:rsidR="00AE28E6" w:rsidRPr="00F34383" w:rsidRDefault="00AE28E6" w:rsidP="00AE28E6">
      <w:pPr>
        <w:keepNext/>
        <w:spacing w:after="0" w:line="360" w:lineRule="auto"/>
        <w:jc w:val="both"/>
        <w:rPr>
          <w:rFonts w:asciiTheme="minorHAnsi" w:hAnsiTheme="minorHAnsi" w:cstheme="minorHAnsi"/>
          <w:sz w:val="24"/>
          <w:szCs w:val="24"/>
          <w14:ligatures w14:val="none"/>
        </w:rPr>
      </w:pPr>
    </w:p>
    <w:p w14:paraId="20718227" w14:textId="5F942E58" w:rsidR="00AE28E6" w:rsidRPr="00F34383" w:rsidRDefault="00E84C2C" w:rsidP="00AE28E6">
      <w:pPr>
        <w:keepNext/>
        <w:spacing w:after="0" w:line="360" w:lineRule="auto"/>
        <w:jc w:val="both"/>
        <w:rPr>
          <w:rFonts w:asciiTheme="minorHAnsi" w:hAnsiTheme="minorHAnsi" w:cstheme="minorHAnsi"/>
          <w:sz w:val="24"/>
          <w:szCs w:val="24"/>
        </w:rPr>
      </w:pPr>
      <w:r w:rsidRPr="00F34383">
        <w:rPr>
          <w:rFonts w:asciiTheme="minorHAnsi" w:hAnsiTheme="minorHAnsi" w:cstheme="minorHAnsi"/>
          <w:sz w:val="24"/>
          <w:szCs w:val="24"/>
          <w14:ligatures w14:val="none"/>
        </w:rPr>
        <w:t xml:space="preserve">Następnie członkowie Komisji przystąpili do głosowania do ww. projektu uchwały, każdy </w:t>
      </w:r>
      <w:r w:rsidRPr="00F34383">
        <w:rPr>
          <w:rFonts w:asciiTheme="minorHAnsi" w:hAnsiTheme="minorHAnsi" w:cstheme="minorHAnsi"/>
          <w:sz w:val="24"/>
          <w:szCs w:val="24"/>
          <w14:ligatures w14:val="none"/>
        </w:rPr>
        <w:br/>
        <w:t>z radnych wypowiedział się czy jest za, przeciw czy się wstrzymuje:</w:t>
      </w:r>
    </w:p>
    <w:p w14:paraId="4621D272" w14:textId="4FA8F951" w:rsidR="00E84C2C" w:rsidRPr="00F34383" w:rsidRDefault="00E84C2C" w:rsidP="00AE28E6">
      <w:pPr>
        <w:keepNext/>
        <w:spacing w:after="0" w:line="360" w:lineRule="auto"/>
        <w:jc w:val="both"/>
        <w:rPr>
          <w:rFonts w:asciiTheme="minorHAnsi" w:hAnsiTheme="minorHAnsi" w:cstheme="minorHAnsi"/>
          <w:sz w:val="24"/>
          <w:szCs w:val="24"/>
        </w:rPr>
      </w:pPr>
      <w:r w:rsidRPr="00F34383">
        <w:rPr>
          <w:rFonts w:asciiTheme="minorHAnsi" w:hAnsiTheme="minorHAnsi" w:cstheme="minorHAnsi"/>
          <w:b/>
          <w:sz w:val="24"/>
          <w:szCs w:val="24"/>
          <w14:ligatures w14:val="none"/>
        </w:rPr>
        <w:t xml:space="preserve">Za </w:t>
      </w:r>
      <w:r w:rsidRPr="00F34383">
        <w:rPr>
          <w:rFonts w:asciiTheme="minorHAnsi" w:hAnsiTheme="minorHAnsi" w:cstheme="minorHAnsi"/>
          <w:sz w:val="24"/>
          <w:szCs w:val="24"/>
          <w14:ligatures w14:val="none"/>
        </w:rPr>
        <w:t xml:space="preserve">–  </w:t>
      </w:r>
      <w:r w:rsidRPr="00F34383">
        <w:rPr>
          <w:rFonts w:asciiTheme="minorHAnsi" w:hAnsiTheme="minorHAnsi" w:cstheme="minorHAnsi"/>
          <w:b/>
          <w:sz w:val="24"/>
          <w:szCs w:val="24"/>
          <w14:ligatures w14:val="none"/>
        </w:rPr>
        <w:t xml:space="preserve"> </w:t>
      </w:r>
      <w:r w:rsidR="00F17EB7" w:rsidRPr="00F34383">
        <w:rPr>
          <w:rFonts w:asciiTheme="minorHAnsi" w:hAnsiTheme="minorHAnsi" w:cstheme="minorHAnsi"/>
          <w:b/>
          <w:sz w:val="24"/>
          <w:szCs w:val="24"/>
          <w14:ligatures w14:val="none"/>
        </w:rPr>
        <w:t>5</w:t>
      </w:r>
      <w:r w:rsidRPr="00F34383">
        <w:rPr>
          <w:rFonts w:asciiTheme="minorHAnsi" w:hAnsiTheme="minorHAnsi" w:cstheme="minorHAnsi"/>
          <w:b/>
          <w:sz w:val="24"/>
          <w:szCs w:val="24"/>
          <w14:ligatures w14:val="none"/>
        </w:rPr>
        <w:t xml:space="preserve"> </w:t>
      </w:r>
      <w:r w:rsidRPr="00F34383">
        <w:rPr>
          <w:rFonts w:asciiTheme="minorHAnsi" w:hAnsiTheme="minorHAnsi" w:cstheme="minorHAnsi"/>
          <w:sz w:val="24"/>
          <w:szCs w:val="24"/>
          <w14:ligatures w14:val="none"/>
        </w:rPr>
        <w:t>radnych;</w:t>
      </w:r>
    </w:p>
    <w:p w14:paraId="1A934026" w14:textId="77777777" w:rsidR="00E84C2C" w:rsidRPr="00F34383" w:rsidRDefault="00E84C2C" w:rsidP="00AE28E6">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b/>
          <w:sz w:val="24"/>
          <w:szCs w:val="24"/>
          <w14:ligatures w14:val="none"/>
        </w:rPr>
        <w:t>Przeciw</w:t>
      </w:r>
      <w:r w:rsidRPr="00F34383">
        <w:rPr>
          <w:rFonts w:asciiTheme="minorHAnsi" w:hAnsiTheme="minorHAnsi" w:cstheme="minorHAnsi"/>
          <w:sz w:val="24"/>
          <w:szCs w:val="24"/>
          <w14:ligatures w14:val="none"/>
        </w:rPr>
        <w:t xml:space="preserve"> –  </w:t>
      </w:r>
      <w:r w:rsidRPr="00F34383">
        <w:rPr>
          <w:rFonts w:asciiTheme="minorHAnsi" w:hAnsiTheme="minorHAnsi" w:cstheme="minorHAnsi"/>
          <w:b/>
          <w:bCs/>
          <w:sz w:val="24"/>
          <w:szCs w:val="24"/>
          <w14:ligatures w14:val="none"/>
        </w:rPr>
        <w:t>0</w:t>
      </w:r>
      <w:r w:rsidRPr="00F34383">
        <w:rPr>
          <w:rFonts w:asciiTheme="minorHAnsi" w:hAnsiTheme="minorHAnsi" w:cstheme="minorHAnsi"/>
          <w:sz w:val="24"/>
          <w:szCs w:val="24"/>
          <w14:ligatures w14:val="none"/>
        </w:rPr>
        <w:t xml:space="preserve"> radnych;</w:t>
      </w:r>
    </w:p>
    <w:p w14:paraId="1E10B864" w14:textId="77777777" w:rsidR="00E84C2C" w:rsidRPr="00F34383" w:rsidRDefault="00E84C2C" w:rsidP="00AE28E6">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b/>
          <w:sz w:val="24"/>
          <w:szCs w:val="24"/>
          <w14:ligatures w14:val="none"/>
        </w:rPr>
        <w:t>Wstrzymało się</w:t>
      </w:r>
      <w:r w:rsidRPr="00F34383">
        <w:rPr>
          <w:rFonts w:asciiTheme="minorHAnsi" w:hAnsiTheme="minorHAnsi" w:cstheme="minorHAnsi"/>
          <w:sz w:val="24"/>
          <w:szCs w:val="24"/>
          <w14:ligatures w14:val="none"/>
        </w:rPr>
        <w:t xml:space="preserve"> – </w:t>
      </w:r>
      <w:r w:rsidRPr="00F34383">
        <w:rPr>
          <w:rFonts w:asciiTheme="minorHAnsi" w:hAnsiTheme="minorHAnsi" w:cstheme="minorHAnsi"/>
          <w:b/>
          <w:bCs/>
          <w:sz w:val="24"/>
          <w:szCs w:val="24"/>
          <w14:ligatures w14:val="none"/>
        </w:rPr>
        <w:t>0</w:t>
      </w:r>
      <w:r w:rsidRPr="00F34383">
        <w:rPr>
          <w:rFonts w:asciiTheme="minorHAnsi" w:hAnsiTheme="minorHAnsi" w:cstheme="minorHAnsi"/>
          <w:sz w:val="24"/>
          <w:szCs w:val="24"/>
          <w14:ligatures w14:val="none"/>
        </w:rPr>
        <w:t xml:space="preserve"> radnych.</w:t>
      </w:r>
    </w:p>
    <w:bookmarkEnd w:id="0"/>
    <w:bookmarkEnd w:id="1"/>
    <w:p w14:paraId="579E6A0C" w14:textId="56C29829" w:rsidR="00E84C2C" w:rsidRPr="00F34383" w:rsidRDefault="00E84C2C" w:rsidP="00AE28E6">
      <w:pPr>
        <w:spacing w:after="0" w:line="360" w:lineRule="auto"/>
        <w:jc w:val="both"/>
        <w:rPr>
          <w:rFonts w:asciiTheme="minorHAnsi" w:hAnsiTheme="minorHAnsi" w:cstheme="minorHAnsi"/>
          <w:sz w:val="24"/>
          <w:szCs w:val="24"/>
          <w:u w:val="single"/>
        </w:rPr>
      </w:pPr>
      <w:r w:rsidRPr="00F34383">
        <w:rPr>
          <w:rFonts w:asciiTheme="minorHAnsi" w:hAnsiTheme="minorHAnsi" w:cstheme="minorHAnsi"/>
          <w:sz w:val="24"/>
          <w:szCs w:val="24"/>
          <w:u w:val="single"/>
        </w:rPr>
        <w:t>Komisja jednogłośnie zagłosowała za podjęciem ww. projektu uchwały i wprowadzeniem go do obrad XXX</w:t>
      </w:r>
      <w:r w:rsidR="00004237" w:rsidRPr="00F34383">
        <w:rPr>
          <w:rFonts w:asciiTheme="minorHAnsi" w:hAnsiTheme="minorHAnsi" w:cstheme="minorHAnsi"/>
          <w:sz w:val="24"/>
          <w:szCs w:val="24"/>
          <w:u w:val="single"/>
        </w:rPr>
        <w:t>IV</w:t>
      </w:r>
      <w:r w:rsidRPr="00F34383">
        <w:rPr>
          <w:rFonts w:asciiTheme="minorHAnsi" w:hAnsiTheme="minorHAnsi" w:cstheme="minorHAnsi"/>
          <w:sz w:val="24"/>
          <w:szCs w:val="24"/>
          <w:u w:val="single"/>
        </w:rPr>
        <w:t xml:space="preserve"> sesji Rady Gminy Komorniki.</w:t>
      </w:r>
    </w:p>
    <w:p w14:paraId="3E7A27F2" w14:textId="77777777" w:rsidR="00004237" w:rsidRPr="00F34383" w:rsidRDefault="00004237" w:rsidP="00BA45BC">
      <w:pPr>
        <w:spacing w:after="0" w:line="360" w:lineRule="auto"/>
        <w:jc w:val="both"/>
        <w:rPr>
          <w:rFonts w:asciiTheme="minorHAnsi" w:hAnsiTheme="minorHAnsi" w:cstheme="minorHAnsi"/>
          <w:sz w:val="24"/>
          <w:szCs w:val="24"/>
          <w:u w:val="single"/>
        </w:rPr>
      </w:pPr>
    </w:p>
    <w:p w14:paraId="08FB2F5D" w14:textId="4F8A2CCE" w:rsidR="00004237" w:rsidRPr="00F34383" w:rsidRDefault="00004237" w:rsidP="006C2379">
      <w:pPr>
        <w:spacing w:after="0" w:line="360" w:lineRule="auto"/>
        <w:rPr>
          <w:rFonts w:asciiTheme="minorHAnsi" w:hAnsiTheme="minorHAnsi" w:cstheme="minorHAnsi"/>
          <w:b/>
          <w:bCs/>
          <w:sz w:val="24"/>
          <w:szCs w:val="24"/>
        </w:rPr>
      </w:pPr>
      <w:r w:rsidRPr="00F34383">
        <w:rPr>
          <w:rFonts w:asciiTheme="minorHAnsi" w:hAnsiTheme="minorHAnsi" w:cstheme="minorHAnsi"/>
          <w:b/>
          <w:bCs/>
          <w:sz w:val="24"/>
          <w:szCs w:val="24"/>
        </w:rPr>
        <w:t xml:space="preserve">Ad.2 </w:t>
      </w:r>
      <w:r w:rsidR="006C2379" w:rsidRPr="00F34383">
        <w:rPr>
          <w:rFonts w:asciiTheme="minorHAnsi" w:hAnsiTheme="minorHAnsi" w:cstheme="minorHAnsi"/>
          <w:b/>
          <w:bCs/>
          <w:sz w:val="24"/>
          <w:szCs w:val="24"/>
        </w:rPr>
        <w:t>W</w:t>
      </w:r>
      <w:r w:rsidRPr="00F34383">
        <w:rPr>
          <w:rFonts w:asciiTheme="minorHAnsi" w:hAnsiTheme="minorHAnsi" w:cstheme="minorHAnsi"/>
          <w:b/>
          <w:bCs/>
          <w:sz w:val="24"/>
          <w:szCs w:val="24"/>
        </w:rPr>
        <w:t xml:space="preserve"> sprawie: utworzenia Centrum Usług Społecznych w Komornikach</w:t>
      </w:r>
      <w:r w:rsidR="006C2379" w:rsidRPr="00F34383">
        <w:rPr>
          <w:rFonts w:asciiTheme="minorHAnsi" w:hAnsiTheme="minorHAnsi" w:cstheme="minorHAnsi"/>
          <w:b/>
          <w:bCs/>
          <w:sz w:val="24"/>
          <w:szCs w:val="24"/>
        </w:rPr>
        <w:t>.</w:t>
      </w:r>
    </w:p>
    <w:p w14:paraId="5C5D7034" w14:textId="4B9AD085" w:rsidR="00004237" w:rsidRPr="00F34383" w:rsidRDefault="00004237" w:rsidP="006C2379">
      <w:pPr>
        <w:keepNext/>
        <w:spacing w:after="0" w:line="360" w:lineRule="auto"/>
        <w:rPr>
          <w:rFonts w:asciiTheme="minorHAnsi" w:hAnsiTheme="minorHAnsi" w:cstheme="minorHAnsi"/>
          <w:sz w:val="24"/>
          <w:szCs w:val="24"/>
        </w:rPr>
      </w:pPr>
      <w:r w:rsidRPr="00F34383">
        <w:rPr>
          <w:rFonts w:asciiTheme="minorHAnsi" w:hAnsiTheme="minorHAnsi" w:cstheme="minorHAnsi"/>
          <w:sz w:val="24"/>
          <w:szCs w:val="24"/>
          <w14:ligatures w14:val="none"/>
        </w:rPr>
        <w:t>Projekt uchwały omówił</w:t>
      </w:r>
      <w:r w:rsidR="00BA45BC" w:rsidRPr="00F34383">
        <w:rPr>
          <w:rFonts w:asciiTheme="minorHAnsi" w:hAnsiTheme="minorHAnsi" w:cstheme="minorHAnsi"/>
          <w:sz w:val="24"/>
          <w:szCs w:val="24"/>
          <w14:ligatures w14:val="none"/>
        </w:rPr>
        <w:t>a</w:t>
      </w:r>
      <w:r w:rsidRPr="00F34383">
        <w:rPr>
          <w:rFonts w:asciiTheme="minorHAnsi" w:hAnsiTheme="minorHAnsi" w:cstheme="minorHAnsi"/>
          <w:bCs/>
          <w:iCs/>
          <w:sz w:val="24"/>
          <w:szCs w:val="24"/>
          <w14:ligatures w14:val="none"/>
        </w:rPr>
        <w:t xml:space="preserve"> </w:t>
      </w:r>
      <w:r w:rsidR="00551F0E" w:rsidRPr="00F34383">
        <w:rPr>
          <w:rFonts w:asciiTheme="minorHAnsi" w:hAnsiTheme="minorHAnsi" w:cstheme="minorHAnsi"/>
          <w:bCs/>
          <w:iCs/>
          <w:sz w:val="24"/>
          <w:szCs w:val="24"/>
          <w14:ligatures w14:val="none"/>
        </w:rPr>
        <w:t>I Zastępca Wójta Pani Katarzyna Trzeciak</w:t>
      </w:r>
      <w:r w:rsidRPr="00F34383">
        <w:rPr>
          <w:rFonts w:asciiTheme="minorHAnsi" w:hAnsiTheme="minorHAnsi" w:cstheme="minorHAnsi"/>
          <w:bCs/>
          <w:iCs/>
          <w:sz w:val="24"/>
          <w:szCs w:val="24"/>
          <w14:ligatures w14:val="none"/>
        </w:rPr>
        <w:t>.</w:t>
      </w:r>
    </w:p>
    <w:p w14:paraId="7A726F7B" w14:textId="33911921" w:rsidR="00004237" w:rsidRPr="00F34383" w:rsidRDefault="00004237" w:rsidP="004C5752">
      <w:pPr>
        <w:keepNext/>
        <w:spacing w:after="0" w:line="360" w:lineRule="auto"/>
        <w:jc w:val="both"/>
        <w:rPr>
          <w:rFonts w:asciiTheme="minorHAnsi" w:eastAsia="Times New Roman" w:hAnsiTheme="minorHAnsi" w:cstheme="minorHAnsi"/>
          <w:bCs/>
          <w:kern w:val="0"/>
          <w:sz w:val="24"/>
          <w:szCs w:val="24"/>
          <w:u w:val="single"/>
          <w:lang w:eastAsia="pl-PL" w:bidi="pl-PL"/>
          <w14:ligatures w14:val="none"/>
        </w:rPr>
      </w:pPr>
      <w:r w:rsidRPr="00F34383">
        <w:rPr>
          <w:rFonts w:asciiTheme="minorHAnsi" w:eastAsia="Times New Roman" w:hAnsiTheme="minorHAnsi" w:cstheme="minorHAnsi"/>
          <w:bCs/>
          <w:kern w:val="0"/>
          <w:sz w:val="24"/>
          <w:szCs w:val="24"/>
          <w:u w:val="single"/>
          <w:lang w:eastAsia="pl-PL" w:bidi="pl-PL"/>
          <w14:ligatures w14:val="none"/>
        </w:rPr>
        <w:t>Uzasadnienie uchwały</w:t>
      </w:r>
      <w:r w:rsidR="00BA45BC" w:rsidRPr="00F34383">
        <w:rPr>
          <w:rFonts w:asciiTheme="minorHAnsi" w:eastAsia="Times New Roman" w:hAnsiTheme="minorHAnsi" w:cstheme="minorHAnsi"/>
          <w:bCs/>
          <w:kern w:val="0"/>
          <w:sz w:val="24"/>
          <w:szCs w:val="24"/>
          <w:lang w:eastAsia="pl-PL" w:bidi="pl-PL"/>
          <w14:ligatures w14:val="none"/>
        </w:rPr>
        <w:tab/>
      </w:r>
      <w:r w:rsidR="00BA45BC" w:rsidRPr="00F34383">
        <w:rPr>
          <w:rFonts w:asciiTheme="minorHAnsi" w:eastAsia="Times New Roman" w:hAnsiTheme="minorHAnsi" w:cstheme="minorHAnsi"/>
          <w:bCs/>
          <w:kern w:val="0"/>
          <w:sz w:val="24"/>
          <w:szCs w:val="24"/>
          <w:lang w:eastAsia="pl-PL" w:bidi="pl-PL"/>
          <w14:ligatures w14:val="none"/>
        </w:rPr>
        <w:tab/>
      </w:r>
      <w:r w:rsidR="00BA45BC" w:rsidRPr="00F34383">
        <w:rPr>
          <w:rFonts w:asciiTheme="minorHAnsi" w:eastAsia="Times New Roman" w:hAnsiTheme="minorHAnsi" w:cstheme="minorHAnsi"/>
          <w:bCs/>
          <w:kern w:val="0"/>
          <w:sz w:val="24"/>
          <w:szCs w:val="24"/>
          <w:lang w:eastAsia="pl-PL" w:bidi="pl-PL"/>
          <w14:ligatures w14:val="none"/>
        </w:rPr>
        <w:tab/>
      </w:r>
      <w:r w:rsidR="00BA45BC" w:rsidRPr="00F34383">
        <w:rPr>
          <w:rFonts w:asciiTheme="minorHAnsi" w:eastAsia="Times New Roman" w:hAnsiTheme="minorHAnsi" w:cstheme="minorHAnsi"/>
          <w:bCs/>
          <w:kern w:val="0"/>
          <w:sz w:val="24"/>
          <w:szCs w:val="24"/>
          <w:lang w:eastAsia="pl-PL" w:bidi="pl-PL"/>
          <w14:ligatures w14:val="none"/>
        </w:rPr>
        <w:tab/>
      </w:r>
      <w:r w:rsidR="00BA45BC" w:rsidRPr="00F34383">
        <w:rPr>
          <w:rFonts w:asciiTheme="minorHAnsi" w:eastAsia="Times New Roman" w:hAnsiTheme="minorHAnsi" w:cstheme="minorHAnsi"/>
          <w:bCs/>
          <w:kern w:val="0"/>
          <w:sz w:val="24"/>
          <w:szCs w:val="24"/>
          <w:lang w:eastAsia="pl-PL" w:bidi="pl-PL"/>
          <w14:ligatures w14:val="none"/>
        </w:rPr>
        <w:tab/>
      </w:r>
      <w:r w:rsidR="00BA45BC" w:rsidRPr="00F34383">
        <w:rPr>
          <w:rFonts w:asciiTheme="minorHAnsi" w:eastAsia="Times New Roman" w:hAnsiTheme="minorHAnsi" w:cstheme="minorHAnsi"/>
          <w:bCs/>
          <w:kern w:val="0"/>
          <w:sz w:val="24"/>
          <w:szCs w:val="24"/>
          <w:lang w:eastAsia="pl-PL" w:bidi="pl-PL"/>
          <w14:ligatures w14:val="none"/>
        </w:rPr>
        <w:tab/>
      </w:r>
      <w:r w:rsidR="00BA45BC" w:rsidRPr="00F34383">
        <w:rPr>
          <w:rFonts w:asciiTheme="minorHAnsi" w:eastAsia="Times New Roman" w:hAnsiTheme="minorHAnsi" w:cstheme="minorHAnsi"/>
          <w:bCs/>
          <w:kern w:val="0"/>
          <w:sz w:val="24"/>
          <w:szCs w:val="24"/>
          <w:lang w:eastAsia="pl-PL" w:bidi="pl-PL"/>
          <w14:ligatures w14:val="none"/>
        </w:rPr>
        <w:tab/>
      </w:r>
      <w:r w:rsidR="00BA45BC" w:rsidRPr="00F34383">
        <w:rPr>
          <w:rFonts w:asciiTheme="minorHAnsi" w:eastAsia="Times New Roman" w:hAnsiTheme="minorHAnsi" w:cstheme="minorHAnsi"/>
          <w:bCs/>
          <w:kern w:val="0"/>
          <w:sz w:val="24"/>
          <w:szCs w:val="24"/>
          <w:lang w:eastAsia="pl-PL" w:bidi="pl-PL"/>
          <w14:ligatures w14:val="none"/>
        </w:rPr>
        <w:tab/>
        <w:t xml:space="preserve">                       </w:t>
      </w:r>
      <w:r w:rsidRPr="00F34383">
        <w:rPr>
          <w:rFonts w:asciiTheme="minorHAnsi" w:eastAsia="MS Mincho" w:hAnsiTheme="minorHAnsi" w:cstheme="minorHAnsi"/>
          <w:bCs/>
          <w:kern w:val="0"/>
          <w:sz w:val="24"/>
          <w:szCs w:val="24"/>
          <w14:ligatures w14:val="none"/>
        </w:rPr>
        <w:t xml:space="preserve">Możliwość </w:t>
      </w:r>
      <w:r w:rsidRPr="00F34383">
        <w:rPr>
          <w:rFonts w:asciiTheme="minorHAnsi" w:eastAsia="MS Mincho" w:hAnsiTheme="minorHAnsi" w:cstheme="minorHAnsi"/>
          <w:kern w:val="0"/>
          <w:sz w:val="24"/>
          <w:szCs w:val="24"/>
          <w14:ligatures w14:val="none"/>
        </w:rPr>
        <w:t>podjęcia niniejszej uchwały wynika z przepisów ustawy z dnia 19 lipca 2019 r. o realizowaniu usług społecznych przez centrum usług społecznych (tj. Dz. U. z 2026 r. poz. 165), która tworzy ramy prawne umożliwiające utworzenie Centrum Usług Społecznych, w tym poprzez przekształcenie funkcjonującego w gminie Ośrodka Pomocy Społecznej.</w:t>
      </w:r>
      <w:r w:rsidR="00BA45BC" w:rsidRPr="00F34383">
        <w:rPr>
          <w:rFonts w:asciiTheme="minorHAnsi" w:eastAsia="MS Mincho" w:hAnsiTheme="minorHAnsi" w:cstheme="minorHAnsi"/>
          <w:kern w:val="0"/>
          <w:sz w:val="24"/>
          <w:szCs w:val="24"/>
          <w14:ligatures w14:val="none"/>
        </w:rPr>
        <w:t xml:space="preserve"> </w:t>
      </w:r>
      <w:r w:rsidRPr="00F34383">
        <w:rPr>
          <w:rFonts w:asciiTheme="minorHAnsi" w:eastAsia="MS Mincho" w:hAnsiTheme="minorHAnsi" w:cstheme="minorHAnsi"/>
          <w:kern w:val="0"/>
          <w:sz w:val="24"/>
          <w:szCs w:val="24"/>
          <w14:ligatures w14:val="none"/>
        </w:rPr>
        <w:t>Utworzenie Centrum Usług Społecznych stwarza Gminie Komorniki możliwość skoordynowanego oraz efektywnego organizowania i świadczenia usług społecznych, a także zwiększenia zakresu wsparcia dla mieszkańców, wykraczającego poza dotychczasowe możliwości formalno-prawne ośrodka pomocy społecznej.</w:t>
      </w:r>
      <w:r w:rsidR="00BA45BC" w:rsidRPr="00F34383">
        <w:rPr>
          <w:rFonts w:asciiTheme="minorHAnsi" w:eastAsia="MS Mincho" w:hAnsiTheme="minorHAnsi" w:cstheme="minorHAnsi"/>
          <w:kern w:val="0"/>
          <w:sz w:val="24"/>
          <w:szCs w:val="24"/>
          <w14:ligatures w14:val="none"/>
        </w:rPr>
        <w:t xml:space="preserve"> </w:t>
      </w:r>
      <w:r w:rsidRPr="00F34383">
        <w:rPr>
          <w:rFonts w:asciiTheme="minorHAnsi" w:eastAsia="MS Mincho" w:hAnsiTheme="minorHAnsi" w:cstheme="minorHAnsi"/>
          <w:kern w:val="0"/>
          <w:sz w:val="24"/>
          <w:szCs w:val="24"/>
          <w14:ligatures w14:val="none"/>
        </w:rPr>
        <w:t>Usługi społeczne stanowią działania o charakterze niematerialnym, dedykowane osobom, rodzinom oraz społeczności lokalnej. Bazują na potencjale, wiedzy, doświadczeniu oraz zasobach środowiska lokalnego. Ich celem jest podnoszenie jakości życia mieszkańców poprzez zaspokajanie ich aktualnych potrzeb oraz wzmacnianie aktywności społecznej i samodzielności.</w:t>
      </w:r>
      <w:r w:rsidR="006C2379"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14:ligatures w14:val="none"/>
        </w:rPr>
        <w:t xml:space="preserve">Zaspokajanie zbiorowych potrzeb wspólnoty należy do zadań własnych gminy. Zgodnie z art. 7 ust. 1 ustawy o samorządzie gminnym obejmują one między innymi sprawy pomocy społecznej, ochrony zdrowia, </w:t>
      </w:r>
      <w:r w:rsidRPr="00F34383">
        <w:rPr>
          <w:rFonts w:asciiTheme="minorHAnsi" w:eastAsia="MS Mincho" w:hAnsiTheme="minorHAnsi" w:cstheme="minorHAnsi"/>
          <w:kern w:val="0"/>
          <w:sz w:val="24"/>
          <w:szCs w:val="24"/>
          <w14:ligatures w14:val="none"/>
        </w:rPr>
        <w:lastRenderedPageBreak/>
        <w:t>wspierania rodziny, polityki senioralnej, edukacji publicznej oraz współpracy z organizacjami pozarządowymi. Realizacja powyższych zadań w sposób rozproszony ogranicza efektywność systemu usług społecznych. Utworzenie Centrum Usług Społecznych umożliwi ich integrację, koordynację oraz lepsze dostosowanie do potrzeb mieszkańców.</w:t>
      </w:r>
      <w:r w:rsidR="006C2379"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14:ligatures w14:val="none"/>
        </w:rPr>
        <w:t>Rosnące wraz z rozwojem Gminy Komorniki oczekiwania mieszkańców w zakresie jakości życia, dostępności usług oraz wsparcia w różnych obszarach funkcjonowania społecznego, a także wyzwania demograficzne i społeczne, w szczególności starzenie się społeczeństwa oraz rosnące znaczenie zdrowia psychicznego, uzasadniają wdrażanie nowoczesnych rozwiązań systemowych, takich jak Centrum Usług Społecznych.</w:t>
      </w:r>
      <w:r w:rsidR="00BA45BC" w:rsidRPr="00F34383">
        <w:rPr>
          <w:rFonts w:asciiTheme="minorHAnsi" w:eastAsia="Times New Roman" w:hAnsiTheme="minorHAnsi" w:cstheme="minorHAnsi"/>
          <w:bCs/>
          <w:kern w:val="0"/>
          <w:sz w:val="24"/>
          <w:szCs w:val="24"/>
          <w:lang w:eastAsia="pl-PL" w:bidi="pl-PL"/>
          <w14:ligatures w14:val="none"/>
        </w:rPr>
        <w:tab/>
      </w:r>
      <w:r w:rsidRPr="00F34383">
        <w:rPr>
          <w:rFonts w:asciiTheme="minorHAnsi" w:eastAsia="MS Mincho" w:hAnsiTheme="minorHAnsi" w:cstheme="minorHAnsi"/>
          <w:kern w:val="0"/>
          <w:sz w:val="24"/>
          <w:szCs w:val="24"/>
          <w14:ligatures w14:val="none"/>
        </w:rPr>
        <w:t>Centrum Usług Społecznych stanowi rozwinięcie działalności Ośrodka Pomocy Społecznej – nie likwiduje jego funkcji, lecz rozszerza zakres działań o usługi społeczne kierowane do ogółu mieszkańców, a nie wyłącznie do osób znajdujących się w trudnej sytuacji życiowej. Tym samym następuje przejście od modelu selektywnej pomocy społecznej do modelu powszechnych usług społecznych.</w:t>
      </w:r>
      <w:r w:rsidR="006C2379"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14:ligatures w14:val="none"/>
        </w:rPr>
        <w:t>CUS będzie również miejscem integracji działań instytucji publicznych, organizacji pozarządowych oraz społeczności lokalnej. Umożliwi rozwój współpracy międzysektorowej oraz wzmocnienie potencjału lokalnych inicjatyw</w:t>
      </w:r>
      <w:r w:rsidR="006C2379" w:rsidRPr="00F34383">
        <w:rPr>
          <w:rFonts w:asciiTheme="minorHAnsi" w:eastAsia="MS Mincho" w:hAnsiTheme="minorHAnsi" w:cstheme="minorHAnsi"/>
          <w:kern w:val="0"/>
          <w:sz w:val="24"/>
          <w:szCs w:val="24"/>
          <w14:ligatures w14:val="none"/>
        </w:rPr>
        <w:t xml:space="preserve"> </w:t>
      </w:r>
      <w:r w:rsidRPr="00F34383">
        <w:rPr>
          <w:rFonts w:asciiTheme="minorHAnsi" w:eastAsia="MS Mincho" w:hAnsiTheme="minorHAnsi" w:cstheme="minorHAnsi"/>
          <w:kern w:val="0"/>
          <w:sz w:val="24"/>
          <w:szCs w:val="24"/>
          <w14:ligatures w14:val="none"/>
        </w:rPr>
        <w:t>społecznych.</w:t>
      </w:r>
      <w:r w:rsidR="006C2379" w:rsidRPr="00F34383">
        <w:rPr>
          <w:rFonts w:asciiTheme="minorHAnsi" w:eastAsia="MS Mincho" w:hAnsiTheme="minorHAnsi" w:cstheme="minorHAnsi"/>
          <w:kern w:val="0"/>
          <w:sz w:val="24"/>
          <w:szCs w:val="24"/>
          <w14:ligatures w14:val="none"/>
        </w:rPr>
        <w:t xml:space="preserve"> </w:t>
      </w:r>
      <w:r w:rsidRPr="00F34383">
        <w:rPr>
          <w:rFonts w:asciiTheme="minorHAnsi" w:eastAsia="MS Mincho" w:hAnsiTheme="minorHAnsi" w:cstheme="minorHAnsi"/>
          <w:kern w:val="0"/>
          <w:sz w:val="24"/>
          <w:szCs w:val="24"/>
          <w14:ligatures w14:val="none"/>
        </w:rPr>
        <w:t>Utworzenie Centrum Usług Społecznych umożliwi również rozwój lokalnej infrastruktury społecznej oraz stworzenie miejsca integrującego różne formy wsparcia i aktywności mieszkańców. W ramach CUS mogą funkcjonować w szczególności:</w:t>
      </w:r>
      <w:r w:rsidR="004C5752"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lang w:val="en-US"/>
          <w14:ligatures w14:val="none"/>
        </w:rPr>
        <w:t xml:space="preserve">Centrum </w:t>
      </w:r>
      <w:proofErr w:type="spellStart"/>
      <w:r w:rsidRPr="00F34383">
        <w:rPr>
          <w:rFonts w:asciiTheme="minorHAnsi" w:eastAsia="MS Mincho" w:hAnsiTheme="minorHAnsi" w:cstheme="minorHAnsi"/>
          <w:kern w:val="0"/>
          <w:sz w:val="24"/>
          <w:szCs w:val="24"/>
          <w:lang w:val="en-US"/>
          <w14:ligatures w14:val="none"/>
        </w:rPr>
        <w:t>Senioralne</w:t>
      </w:r>
      <w:proofErr w:type="spellEnd"/>
      <w:r w:rsidRPr="00F34383">
        <w:rPr>
          <w:rFonts w:asciiTheme="minorHAnsi" w:eastAsia="MS Mincho" w:hAnsiTheme="minorHAnsi" w:cstheme="minorHAnsi"/>
          <w:kern w:val="0"/>
          <w:sz w:val="24"/>
          <w:szCs w:val="24"/>
          <w:lang w:val="en-US"/>
          <w14:ligatures w14:val="none"/>
        </w:rPr>
        <w:t>,</w:t>
      </w:r>
      <w:r w:rsidR="004C5752"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lang w:val="en-US"/>
          <w14:ligatures w14:val="none"/>
        </w:rPr>
        <w:t xml:space="preserve">Centrum </w:t>
      </w:r>
      <w:proofErr w:type="spellStart"/>
      <w:r w:rsidRPr="00F34383">
        <w:rPr>
          <w:rFonts w:asciiTheme="minorHAnsi" w:eastAsia="MS Mincho" w:hAnsiTheme="minorHAnsi" w:cstheme="minorHAnsi"/>
          <w:kern w:val="0"/>
          <w:sz w:val="24"/>
          <w:szCs w:val="24"/>
          <w:lang w:val="en-US"/>
          <w14:ligatures w14:val="none"/>
        </w:rPr>
        <w:t>Wsparcia</w:t>
      </w:r>
      <w:proofErr w:type="spellEnd"/>
      <w:r w:rsidRPr="00F34383">
        <w:rPr>
          <w:rFonts w:asciiTheme="minorHAnsi" w:eastAsia="MS Mincho" w:hAnsiTheme="minorHAnsi" w:cstheme="minorHAnsi"/>
          <w:kern w:val="0"/>
          <w:sz w:val="24"/>
          <w:szCs w:val="24"/>
          <w:lang w:val="en-US"/>
          <w14:ligatures w14:val="none"/>
        </w:rPr>
        <w:t xml:space="preserve"> </w:t>
      </w:r>
      <w:proofErr w:type="spellStart"/>
      <w:r w:rsidRPr="00F34383">
        <w:rPr>
          <w:rFonts w:asciiTheme="minorHAnsi" w:eastAsia="MS Mincho" w:hAnsiTheme="minorHAnsi" w:cstheme="minorHAnsi"/>
          <w:kern w:val="0"/>
          <w:sz w:val="24"/>
          <w:szCs w:val="24"/>
          <w:lang w:val="en-US"/>
          <w14:ligatures w14:val="none"/>
        </w:rPr>
        <w:t>Zdrowia</w:t>
      </w:r>
      <w:proofErr w:type="spellEnd"/>
      <w:r w:rsidRPr="00F34383">
        <w:rPr>
          <w:rFonts w:asciiTheme="minorHAnsi" w:eastAsia="MS Mincho" w:hAnsiTheme="minorHAnsi" w:cstheme="minorHAnsi"/>
          <w:kern w:val="0"/>
          <w:sz w:val="24"/>
          <w:szCs w:val="24"/>
          <w:lang w:val="en-US"/>
          <w14:ligatures w14:val="none"/>
        </w:rPr>
        <w:t xml:space="preserve"> </w:t>
      </w:r>
      <w:proofErr w:type="spellStart"/>
      <w:r w:rsidRPr="00F34383">
        <w:rPr>
          <w:rFonts w:asciiTheme="minorHAnsi" w:eastAsia="MS Mincho" w:hAnsiTheme="minorHAnsi" w:cstheme="minorHAnsi"/>
          <w:kern w:val="0"/>
          <w:sz w:val="24"/>
          <w:szCs w:val="24"/>
          <w:lang w:val="en-US"/>
          <w14:ligatures w14:val="none"/>
        </w:rPr>
        <w:t>Psychicznego</w:t>
      </w:r>
      <w:proofErr w:type="spellEnd"/>
      <w:r w:rsidRPr="00F34383">
        <w:rPr>
          <w:rFonts w:asciiTheme="minorHAnsi" w:eastAsia="MS Mincho" w:hAnsiTheme="minorHAnsi" w:cstheme="minorHAnsi"/>
          <w:kern w:val="0"/>
          <w:sz w:val="24"/>
          <w:szCs w:val="24"/>
          <w:lang w:val="en-US"/>
          <w14:ligatures w14:val="none"/>
        </w:rPr>
        <w:t>,</w:t>
      </w:r>
      <w:r w:rsidR="004C5752"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14:ligatures w14:val="none"/>
        </w:rPr>
        <w:t>Centrum Organizacji Pozarządowych i</w:t>
      </w:r>
      <w:r w:rsidR="004C5752" w:rsidRPr="00F34383">
        <w:rPr>
          <w:rFonts w:asciiTheme="minorHAnsi" w:eastAsia="MS Mincho" w:hAnsiTheme="minorHAnsi" w:cstheme="minorHAnsi"/>
          <w:kern w:val="0"/>
          <w:sz w:val="24"/>
          <w:szCs w:val="24"/>
          <w14:ligatures w14:val="none"/>
        </w:rPr>
        <w:t xml:space="preserve"> </w:t>
      </w:r>
      <w:r w:rsidRPr="00F34383">
        <w:rPr>
          <w:rFonts w:asciiTheme="minorHAnsi" w:eastAsia="MS Mincho" w:hAnsiTheme="minorHAnsi" w:cstheme="minorHAnsi"/>
          <w:kern w:val="0"/>
          <w:sz w:val="24"/>
          <w:szCs w:val="24"/>
          <w14:ligatures w14:val="none"/>
        </w:rPr>
        <w:t>Wolontariatu,</w:t>
      </w:r>
      <w:r w:rsidR="004C5752"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lang w:val="en-US"/>
          <w14:ligatures w14:val="none"/>
        </w:rPr>
        <w:t xml:space="preserve">Centrum </w:t>
      </w:r>
      <w:proofErr w:type="spellStart"/>
      <w:r w:rsidRPr="00F34383">
        <w:rPr>
          <w:rFonts w:asciiTheme="minorHAnsi" w:eastAsia="MS Mincho" w:hAnsiTheme="minorHAnsi" w:cstheme="minorHAnsi"/>
          <w:kern w:val="0"/>
          <w:sz w:val="24"/>
          <w:szCs w:val="24"/>
          <w:lang w:val="en-US"/>
          <w14:ligatures w14:val="none"/>
        </w:rPr>
        <w:t>Młodzieży</w:t>
      </w:r>
      <w:proofErr w:type="spellEnd"/>
      <w:r w:rsidRPr="00F34383">
        <w:rPr>
          <w:rFonts w:asciiTheme="minorHAnsi" w:eastAsia="MS Mincho" w:hAnsiTheme="minorHAnsi" w:cstheme="minorHAnsi"/>
          <w:kern w:val="0"/>
          <w:sz w:val="24"/>
          <w:szCs w:val="24"/>
          <w:lang w:val="en-US"/>
          <w14:ligatures w14:val="none"/>
        </w:rPr>
        <w:t>,</w:t>
      </w:r>
      <w:r w:rsidR="004C5752"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lang w:val="en-US"/>
          <w14:ligatures w14:val="none"/>
        </w:rPr>
        <w:t xml:space="preserve">Klub </w:t>
      </w:r>
      <w:proofErr w:type="spellStart"/>
      <w:r w:rsidRPr="00F34383">
        <w:rPr>
          <w:rFonts w:asciiTheme="minorHAnsi" w:eastAsia="MS Mincho" w:hAnsiTheme="minorHAnsi" w:cstheme="minorHAnsi"/>
          <w:kern w:val="0"/>
          <w:sz w:val="24"/>
          <w:szCs w:val="24"/>
          <w:lang w:val="en-US"/>
          <w14:ligatures w14:val="none"/>
        </w:rPr>
        <w:t>Rodzinny</w:t>
      </w:r>
      <w:proofErr w:type="spellEnd"/>
      <w:r w:rsidRPr="00F34383">
        <w:rPr>
          <w:rFonts w:asciiTheme="minorHAnsi" w:eastAsia="MS Mincho" w:hAnsiTheme="minorHAnsi" w:cstheme="minorHAnsi"/>
          <w:kern w:val="0"/>
          <w:sz w:val="24"/>
          <w:szCs w:val="24"/>
          <w:lang w:val="en-US"/>
          <w14:ligatures w14:val="none"/>
        </w:rPr>
        <w:t>,</w:t>
      </w:r>
      <w:r w:rsidR="004C5752" w:rsidRPr="00F34383">
        <w:rPr>
          <w:rFonts w:asciiTheme="minorHAnsi" w:eastAsia="Times New Roman" w:hAnsiTheme="minorHAnsi" w:cstheme="minorHAnsi"/>
          <w:bCs/>
          <w:kern w:val="0"/>
          <w:sz w:val="24"/>
          <w:szCs w:val="24"/>
          <w:lang w:eastAsia="pl-PL" w:bidi="pl-PL"/>
          <w14:ligatures w14:val="none"/>
        </w:rPr>
        <w:t xml:space="preserve"> </w:t>
      </w:r>
      <w:proofErr w:type="spellStart"/>
      <w:r w:rsidRPr="00F34383">
        <w:rPr>
          <w:rFonts w:asciiTheme="minorHAnsi" w:eastAsia="MS Mincho" w:hAnsiTheme="minorHAnsi" w:cstheme="minorHAnsi"/>
          <w:kern w:val="0"/>
          <w:sz w:val="24"/>
          <w:szCs w:val="24"/>
          <w:lang w:val="en-US"/>
          <w14:ligatures w14:val="none"/>
        </w:rPr>
        <w:t>Rzeczodzielnia</w:t>
      </w:r>
      <w:proofErr w:type="spellEnd"/>
      <w:r w:rsidRPr="00F34383">
        <w:rPr>
          <w:rFonts w:asciiTheme="minorHAnsi" w:eastAsia="MS Mincho" w:hAnsiTheme="minorHAnsi" w:cstheme="minorHAnsi"/>
          <w:kern w:val="0"/>
          <w:sz w:val="24"/>
          <w:szCs w:val="24"/>
          <w:lang w:val="en-US"/>
          <w14:ligatures w14:val="none"/>
        </w:rPr>
        <w:t xml:space="preserve"> </w:t>
      </w:r>
      <w:proofErr w:type="spellStart"/>
      <w:r w:rsidRPr="00F34383">
        <w:rPr>
          <w:rFonts w:asciiTheme="minorHAnsi" w:eastAsia="MS Mincho" w:hAnsiTheme="minorHAnsi" w:cstheme="minorHAnsi"/>
          <w:kern w:val="0"/>
          <w:sz w:val="24"/>
          <w:szCs w:val="24"/>
          <w:lang w:val="en-US"/>
          <w14:ligatures w14:val="none"/>
        </w:rPr>
        <w:t>i</w:t>
      </w:r>
      <w:proofErr w:type="spellEnd"/>
      <w:r w:rsidRPr="00F34383">
        <w:rPr>
          <w:rFonts w:asciiTheme="minorHAnsi" w:eastAsia="MS Mincho" w:hAnsiTheme="minorHAnsi" w:cstheme="minorHAnsi"/>
          <w:kern w:val="0"/>
          <w:sz w:val="24"/>
          <w:szCs w:val="24"/>
          <w:lang w:val="en-US"/>
          <w14:ligatures w14:val="none"/>
        </w:rPr>
        <w:t xml:space="preserve"> </w:t>
      </w:r>
      <w:proofErr w:type="spellStart"/>
      <w:r w:rsidRPr="00F34383">
        <w:rPr>
          <w:rFonts w:asciiTheme="minorHAnsi" w:eastAsia="MS Mincho" w:hAnsiTheme="minorHAnsi" w:cstheme="minorHAnsi"/>
          <w:kern w:val="0"/>
          <w:sz w:val="24"/>
          <w:szCs w:val="24"/>
          <w:lang w:val="en-US"/>
          <w14:ligatures w14:val="none"/>
        </w:rPr>
        <w:t>Jadłodzielnia</w:t>
      </w:r>
      <w:proofErr w:type="spellEnd"/>
      <w:r w:rsidRPr="00F34383">
        <w:rPr>
          <w:rFonts w:asciiTheme="minorHAnsi" w:eastAsia="MS Mincho" w:hAnsiTheme="minorHAnsi" w:cstheme="minorHAnsi"/>
          <w:kern w:val="0"/>
          <w:sz w:val="24"/>
          <w:szCs w:val="24"/>
          <w:lang w:val="en-US"/>
          <w14:ligatures w14:val="none"/>
        </w:rPr>
        <w:t>,</w:t>
      </w:r>
      <w:r w:rsidR="004C5752"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lang w:val="en-US"/>
          <w14:ligatures w14:val="none"/>
        </w:rPr>
        <w:t xml:space="preserve">Centrum </w:t>
      </w:r>
      <w:proofErr w:type="spellStart"/>
      <w:r w:rsidRPr="00F34383">
        <w:rPr>
          <w:rFonts w:asciiTheme="minorHAnsi" w:eastAsia="MS Mincho" w:hAnsiTheme="minorHAnsi" w:cstheme="minorHAnsi"/>
          <w:kern w:val="0"/>
          <w:sz w:val="24"/>
          <w:szCs w:val="24"/>
          <w:lang w:val="en-US"/>
          <w14:ligatures w14:val="none"/>
        </w:rPr>
        <w:t>Integracji</w:t>
      </w:r>
      <w:proofErr w:type="spellEnd"/>
      <w:r w:rsidRPr="00F34383">
        <w:rPr>
          <w:rFonts w:asciiTheme="minorHAnsi" w:eastAsia="MS Mincho" w:hAnsiTheme="minorHAnsi" w:cstheme="minorHAnsi"/>
          <w:kern w:val="0"/>
          <w:sz w:val="24"/>
          <w:szCs w:val="24"/>
          <w:lang w:val="en-US"/>
          <w14:ligatures w14:val="none"/>
        </w:rPr>
        <w:t xml:space="preserve"> </w:t>
      </w:r>
      <w:proofErr w:type="spellStart"/>
      <w:r w:rsidRPr="00F34383">
        <w:rPr>
          <w:rFonts w:asciiTheme="minorHAnsi" w:eastAsia="MS Mincho" w:hAnsiTheme="minorHAnsi" w:cstheme="minorHAnsi"/>
          <w:kern w:val="0"/>
          <w:sz w:val="24"/>
          <w:szCs w:val="24"/>
          <w:lang w:val="en-US"/>
          <w14:ligatures w14:val="none"/>
        </w:rPr>
        <w:t>Społecznej</w:t>
      </w:r>
      <w:proofErr w:type="spellEnd"/>
      <w:r w:rsidRPr="00F34383">
        <w:rPr>
          <w:rFonts w:asciiTheme="minorHAnsi" w:eastAsia="MS Mincho" w:hAnsiTheme="minorHAnsi" w:cstheme="minorHAnsi"/>
          <w:kern w:val="0"/>
          <w:sz w:val="24"/>
          <w:szCs w:val="24"/>
          <w:lang w:val="en-US"/>
          <w14:ligatures w14:val="none"/>
        </w:rPr>
        <w:t>.</w:t>
      </w:r>
      <w:r w:rsidR="004C5752"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14:ligatures w14:val="none"/>
        </w:rPr>
        <w:t>Centrum Usług Społecznych będzie funkcjonować jako jednostka budżetowa gminy, działająca na podstawie statutu określającego w szczególności jej nazwę, siedzibę, zakres działania oraz strukturę organizacyjną.</w:t>
      </w:r>
      <w:r w:rsidR="004C5752" w:rsidRPr="00F34383">
        <w:rPr>
          <w:rFonts w:asciiTheme="minorHAnsi" w:eastAsia="Times New Roman" w:hAnsiTheme="minorHAnsi" w:cstheme="minorHAnsi"/>
          <w:bCs/>
          <w:kern w:val="0"/>
          <w:sz w:val="24"/>
          <w:szCs w:val="24"/>
          <w:u w:val="single"/>
          <w:lang w:eastAsia="pl-PL" w:bidi="pl-PL"/>
          <w14:ligatures w14:val="none"/>
        </w:rPr>
        <w:t xml:space="preserve"> </w:t>
      </w:r>
      <w:r w:rsidRPr="00F34383">
        <w:rPr>
          <w:rFonts w:asciiTheme="minorHAnsi" w:eastAsia="MS Mincho" w:hAnsiTheme="minorHAnsi" w:cstheme="minorHAnsi"/>
          <w:kern w:val="0"/>
          <w:sz w:val="24"/>
          <w:szCs w:val="24"/>
          <w14:ligatures w14:val="none"/>
        </w:rPr>
        <w:t>Zgodnie z założeniami przyjętymi w uchwale, Centrum Usług Społecznych zostanie utworzone poprzez przekształcenie funkcjonującego Ośrodka Pomocy Społecznej.</w:t>
      </w:r>
      <w:r w:rsidR="004C5752" w:rsidRPr="00F34383">
        <w:rPr>
          <w:rFonts w:asciiTheme="minorHAnsi" w:eastAsia="Times New Roman" w:hAnsiTheme="minorHAnsi" w:cstheme="minorHAnsi"/>
          <w:bCs/>
          <w:kern w:val="0"/>
          <w:sz w:val="24"/>
          <w:szCs w:val="24"/>
          <w:u w:val="single"/>
          <w:lang w:eastAsia="pl-PL" w:bidi="pl-PL"/>
          <w14:ligatures w14:val="none"/>
        </w:rPr>
        <w:t xml:space="preserve"> </w:t>
      </w:r>
      <w:r w:rsidRPr="00F34383">
        <w:rPr>
          <w:rFonts w:asciiTheme="minorHAnsi" w:eastAsia="MS Mincho" w:hAnsiTheme="minorHAnsi" w:cstheme="minorHAnsi"/>
          <w:kern w:val="0"/>
          <w:sz w:val="24"/>
          <w:szCs w:val="24"/>
          <w14:ligatures w14:val="none"/>
        </w:rPr>
        <w:t>Na podstawie przepisów ustawy z dnia 26 czerwca 1974 r. – Kodeks pracy, wszyscy pracownicy dotychczas zatrudnieni w Ośrodku Pomocy Społecznej staną się pracownikami Centrum Usług Społecznych, przy zachowaniu ciągłości zatrudnienia oraz dotychczasowych warunków pracy i płacy.</w:t>
      </w:r>
      <w:r w:rsidR="004C5752"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14:ligatures w14:val="none"/>
        </w:rPr>
        <w:t>Utworzenie Centrum Usług Społecznych stanowi istotny element rozwoju Gminy Komorniki oraz budowy nowoczesnego, zintegrowanego systemu usług społecznych, odpowiadającego na potrzeby mieszkańców i wzmacniającego lokalną wspólnotę.</w:t>
      </w:r>
      <w:r w:rsidR="004C5752" w:rsidRPr="00F34383">
        <w:rPr>
          <w:rFonts w:asciiTheme="minorHAnsi" w:eastAsia="Times New Roman" w:hAnsiTheme="minorHAnsi" w:cstheme="minorHAnsi"/>
          <w:bCs/>
          <w:kern w:val="0"/>
          <w:sz w:val="24"/>
          <w:szCs w:val="24"/>
          <w:lang w:eastAsia="pl-PL" w:bidi="pl-PL"/>
          <w14:ligatures w14:val="none"/>
        </w:rPr>
        <w:t xml:space="preserve"> </w:t>
      </w:r>
      <w:r w:rsidRPr="00F34383">
        <w:rPr>
          <w:rFonts w:asciiTheme="minorHAnsi" w:eastAsia="MS Mincho" w:hAnsiTheme="minorHAnsi" w:cstheme="minorHAnsi"/>
          <w:kern w:val="0"/>
          <w:sz w:val="24"/>
          <w:szCs w:val="24"/>
          <w14:ligatures w14:val="none"/>
        </w:rPr>
        <w:t xml:space="preserve">Uchwała o utworzeniu Centrum Usług Społecznych i nadaniu jej statutu nie stanowi aktu prawa miejscowego, a co za tym idzie nie </w:t>
      </w:r>
      <w:r w:rsidRPr="00F34383">
        <w:rPr>
          <w:rFonts w:asciiTheme="minorHAnsi" w:eastAsia="MS Mincho" w:hAnsiTheme="minorHAnsi" w:cstheme="minorHAnsi"/>
          <w:kern w:val="0"/>
          <w:sz w:val="24"/>
          <w:szCs w:val="24"/>
          <w14:ligatures w14:val="none"/>
        </w:rPr>
        <w:lastRenderedPageBreak/>
        <w:t xml:space="preserve">podlega publikacji w Dzienniku Urzędowym, </w:t>
      </w:r>
      <w:r w:rsidRPr="00F34383">
        <w:rPr>
          <w:rFonts w:asciiTheme="minorHAnsi" w:eastAsia="MS Mincho" w:hAnsiTheme="minorHAnsi" w:cstheme="minorHAnsi"/>
          <w:i/>
          <w:iCs/>
          <w:kern w:val="0"/>
          <w:sz w:val="24"/>
          <w:szCs w:val="24"/>
          <w14:ligatures w14:val="none"/>
        </w:rPr>
        <w:t>por. rozstrzygnięcie nadzorcze Wojewody Wielkopolskiego z dnia 8 grudnia 2023 r. poz. 11479.</w:t>
      </w:r>
    </w:p>
    <w:p w14:paraId="132BB693" w14:textId="77777777" w:rsidR="00004237" w:rsidRPr="00F34383" w:rsidRDefault="00004237" w:rsidP="00BA45BC">
      <w:pPr>
        <w:spacing w:after="120" w:line="360" w:lineRule="auto"/>
        <w:jc w:val="both"/>
        <w:rPr>
          <w:rFonts w:asciiTheme="minorHAnsi" w:eastAsia="MS Mincho" w:hAnsiTheme="minorHAnsi" w:cstheme="minorHAnsi"/>
          <w:kern w:val="0"/>
          <w:sz w:val="24"/>
          <w:szCs w:val="24"/>
          <w14:ligatures w14:val="none"/>
        </w:rPr>
      </w:pPr>
      <w:r w:rsidRPr="00F34383">
        <w:rPr>
          <w:rFonts w:asciiTheme="minorHAnsi" w:eastAsia="MS Mincho" w:hAnsiTheme="minorHAnsi" w:cstheme="minorHAnsi"/>
          <w:kern w:val="0"/>
          <w:sz w:val="24"/>
          <w:szCs w:val="24"/>
          <w14:ligatures w14:val="none"/>
        </w:rPr>
        <w:t>W związku z powyższym podjęcie niniejszej uchwały jest w pełni zasadne.</w:t>
      </w:r>
    </w:p>
    <w:p w14:paraId="2EE29B40" w14:textId="77777777" w:rsidR="00BA45BC" w:rsidRPr="00F34383" w:rsidRDefault="00BA45BC" w:rsidP="00BA45BC">
      <w:pPr>
        <w:autoSpaceDE w:val="0"/>
        <w:autoSpaceDN w:val="0"/>
        <w:adjustRightInd w:val="0"/>
        <w:spacing w:after="120" w:line="360" w:lineRule="auto"/>
        <w:jc w:val="both"/>
        <w:rPr>
          <w:rFonts w:asciiTheme="minorHAnsi" w:eastAsia="MS Mincho" w:hAnsiTheme="minorHAnsi" w:cstheme="minorHAnsi"/>
          <w:kern w:val="0"/>
          <w:sz w:val="24"/>
          <w:szCs w:val="24"/>
          <w:lang w:eastAsia="pl-PL"/>
          <w14:ligatures w14:val="none"/>
        </w:rPr>
      </w:pPr>
      <w:r w:rsidRPr="00F34383">
        <w:rPr>
          <w:rFonts w:asciiTheme="minorHAnsi" w:eastAsia="MS Mincho" w:hAnsiTheme="minorHAnsi" w:cstheme="minorHAnsi"/>
          <w:kern w:val="0"/>
          <w:sz w:val="24"/>
          <w:szCs w:val="24"/>
          <w:lang w:eastAsia="pl-PL"/>
          <w14:ligatures w14:val="none"/>
        </w:rPr>
        <w:t>Pan Mecenas Krzysztof Drozdowicz poinformował o konieczności naniesienia autopoprawki do uchwały o następującej treści: "§ 6 ust. 2 statutu Centrum Usług Społecznych w Komornikach otrzymuje brzmienie: Podstawą gospodarki finansowej Centrum jest roczny plan finansowy dochodów i wydatków opracowany na okres roku budżetowego, zatwierdzony przez Wójta Gminy Komorniki."</w:t>
      </w:r>
    </w:p>
    <w:p w14:paraId="466AC183" w14:textId="77777777" w:rsidR="00BA45BC" w:rsidRPr="00F34383" w:rsidRDefault="00BA45BC" w:rsidP="00BA45BC">
      <w:pPr>
        <w:autoSpaceDE w:val="0"/>
        <w:autoSpaceDN w:val="0"/>
        <w:adjustRightInd w:val="0"/>
        <w:spacing w:after="120" w:line="360" w:lineRule="auto"/>
        <w:jc w:val="both"/>
        <w:rPr>
          <w:rFonts w:asciiTheme="minorHAnsi" w:eastAsia="MS Mincho" w:hAnsiTheme="minorHAnsi" w:cstheme="minorHAnsi"/>
          <w:kern w:val="0"/>
          <w:sz w:val="24"/>
          <w:szCs w:val="24"/>
          <w:lang w:eastAsia="pl-PL"/>
          <w14:ligatures w14:val="none"/>
        </w:rPr>
      </w:pPr>
      <w:r w:rsidRPr="00F34383">
        <w:rPr>
          <w:rFonts w:asciiTheme="minorHAnsi" w:eastAsia="MS Mincho" w:hAnsiTheme="minorHAnsi" w:cstheme="minorHAnsi"/>
          <w:kern w:val="0"/>
          <w:sz w:val="24"/>
          <w:szCs w:val="24"/>
          <w:lang w:eastAsia="pl-PL"/>
          <w14:ligatures w14:val="none"/>
        </w:rPr>
        <w:t>I Zastępca Wójta Pani Katarzyna Trzeciak po przedstawieniu projektu uchwały zapytała członków Komisji czy mają pytania.</w:t>
      </w:r>
    </w:p>
    <w:p w14:paraId="088EA193" w14:textId="77777777" w:rsidR="00BA45BC" w:rsidRPr="00F34383" w:rsidRDefault="00BA45BC" w:rsidP="00BA45BC">
      <w:pPr>
        <w:autoSpaceDE w:val="0"/>
        <w:autoSpaceDN w:val="0"/>
        <w:adjustRightInd w:val="0"/>
        <w:spacing w:after="120" w:line="360" w:lineRule="auto"/>
        <w:jc w:val="both"/>
        <w:rPr>
          <w:rFonts w:asciiTheme="minorHAnsi" w:eastAsia="MS Mincho" w:hAnsiTheme="minorHAnsi" w:cstheme="minorHAnsi"/>
          <w:kern w:val="0"/>
          <w:sz w:val="24"/>
          <w:szCs w:val="24"/>
          <w:lang w:eastAsia="pl-PL"/>
          <w14:ligatures w14:val="none"/>
        </w:rPr>
      </w:pPr>
      <w:r w:rsidRPr="00F34383">
        <w:rPr>
          <w:rFonts w:asciiTheme="minorHAnsi" w:eastAsia="MS Mincho" w:hAnsiTheme="minorHAnsi" w:cstheme="minorHAnsi"/>
          <w:kern w:val="0"/>
          <w:sz w:val="24"/>
          <w:szCs w:val="24"/>
          <w:lang w:eastAsia="pl-PL"/>
          <w14:ligatures w14:val="none"/>
        </w:rPr>
        <w:t>Radny Pan Piotr Wiśniewski wskazał, że zaznajomił się ze statutem CUS-u, który jego zdaniem sporządzony został zgodnie ze statutami instytucji o podobnym zakresie działania. Ma nadzieje ze transformacja będzie przebiegać sprawnie. Życzył także powodzenia w rozwoju instytucji.</w:t>
      </w:r>
    </w:p>
    <w:p w14:paraId="62D935DA" w14:textId="77777777" w:rsidR="00BA45BC" w:rsidRPr="00F34383" w:rsidRDefault="00BA45BC" w:rsidP="00BA45BC">
      <w:pPr>
        <w:autoSpaceDE w:val="0"/>
        <w:autoSpaceDN w:val="0"/>
        <w:adjustRightInd w:val="0"/>
        <w:spacing w:after="120" w:line="360" w:lineRule="auto"/>
        <w:jc w:val="both"/>
        <w:rPr>
          <w:rFonts w:asciiTheme="minorHAnsi" w:eastAsia="MS Mincho" w:hAnsiTheme="minorHAnsi" w:cstheme="minorHAnsi"/>
          <w:kern w:val="0"/>
          <w:sz w:val="24"/>
          <w:szCs w:val="24"/>
          <w:lang w:eastAsia="pl-PL"/>
          <w14:ligatures w14:val="none"/>
        </w:rPr>
      </w:pPr>
      <w:r w:rsidRPr="00F34383">
        <w:rPr>
          <w:rFonts w:asciiTheme="minorHAnsi" w:eastAsia="MS Mincho" w:hAnsiTheme="minorHAnsi" w:cstheme="minorHAnsi"/>
          <w:kern w:val="0"/>
          <w:sz w:val="24"/>
          <w:szCs w:val="24"/>
          <w:lang w:eastAsia="pl-PL"/>
          <w14:ligatures w14:val="none"/>
        </w:rPr>
        <w:t>Następnie Pan Radny Piotr Wiśniewski zapytał jakie ramy będzie miało finansowanie CUS-U?</w:t>
      </w:r>
    </w:p>
    <w:p w14:paraId="41F3E7E7" w14:textId="1508CC09" w:rsidR="00BA45BC" w:rsidRPr="00F34383" w:rsidRDefault="00BA45BC" w:rsidP="00BA45BC">
      <w:pPr>
        <w:autoSpaceDE w:val="0"/>
        <w:autoSpaceDN w:val="0"/>
        <w:adjustRightInd w:val="0"/>
        <w:spacing w:after="120" w:line="360" w:lineRule="auto"/>
        <w:jc w:val="both"/>
        <w:rPr>
          <w:rFonts w:asciiTheme="minorHAnsi" w:eastAsia="MS Mincho" w:hAnsiTheme="minorHAnsi" w:cstheme="minorHAnsi"/>
          <w:kern w:val="0"/>
          <w:sz w:val="24"/>
          <w:szCs w:val="24"/>
          <w:lang w:eastAsia="pl-PL"/>
          <w14:ligatures w14:val="none"/>
        </w:rPr>
      </w:pPr>
      <w:r w:rsidRPr="00F34383">
        <w:rPr>
          <w:rFonts w:asciiTheme="minorHAnsi" w:eastAsia="MS Mincho" w:hAnsiTheme="minorHAnsi" w:cstheme="minorHAnsi"/>
          <w:kern w:val="0"/>
          <w:sz w:val="24"/>
          <w:szCs w:val="24"/>
          <w:lang w:eastAsia="pl-PL"/>
          <w14:ligatures w14:val="none"/>
        </w:rPr>
        <w:t xml:space="preserve">I Zastępca Wójta Pani Katarzyna Trzeciak wskazała, że przeliczone kwoty są kwotami szacunkowymi. Największym wzrostem będzie wzrost wynagrodzenia, ponieważ zgodnie                     z Ustawą konieczne będzie zatrudnienie minimum trzech nowych pracowników. Wzrosną także obowiązki wykonywane przez jednostkę. Ta zmiana kosztowała będzie 700 tysięcy rocznie, na początek. Sytuacja ma charakter rozwojowy. I Zastępca Wójta Pani Katarzyna Trzeciak zaznaczyła także, że model finansowania zostanie zmieniony, ze względu na zakres obowiązków i nowo powstałych usług (częściowo płatnych), którymi CUS będzie się zajmował. Na chwilę obecną pozyskano </w:t>
      </w:r>
      <w:r w:rsidR="00C44FFE" w:rsidRPr="00F34383">
        <w:rPr>
          <w:rFonts w:asciiTheme="minorHAnsi" w:hAnsiTheme="minorHAnsi" w:cstheme="minorHAnsi"/>
          <w:sz w:val="24"/>
          <w:szCs w:val="24"/>
        </w:rPr>
        <w:t>1 300</w:t>
      </w:r>
      <w:r w:rsidR="00C44FFE" w:rsidRPr="00F34383">
        <w:rPr>
          <w:rFonts w:asciiTheme="minorHAnsi" w:hAnsiTheme="minorHAnsi" w:cstheme="minorHAnsi"/>
          <w:sz w:val="24"/>
          <w:szCs w:val="24"/>
        </w:rPr>
        <w:t> </w:t>
      </w:r>
      <w:r w:rsidR="00C44FFE" w:rsidRPr="00F34383">
        <w:rPr>
          <w:rFonts w:asciiTheme="minorHAnsi" w:hAnsiTheme="minorHAnsi" w:cstheme="minorHAnsi"/>
          <w:sz w:val="24"/>
          <w:szCs w:val="24"/>
        </w:rPr>
        <w:t>000</w:t>
      </w:r>
      <w:r w:rsidR="00C44FFE" w:rsidRPr="00F34383">
        <w:rPr>
          <w:rFonts w:asciiTheme="minorHAnsi" w:hAnsiTheme="minorHAnsi" w:cstheme="minorHAnsi"/>
          <w:sz w:val="24"/>
          <w:szCs w:val="24"/>
        </w:rPr>
        <w:t xml:space="preserve"> zł</w:t>
      </w:r>
      <w:r w:rsidRPr="00F34383">
        <w:rPr>
          <w:rFonts w:asciiTheme="minorHAnsi" w:eastAsia="MS Mincho" w:hAnsiTheme="minorHAnsi" w:cstheme="minorHAnsi"/>
          <w:kern w:val="0"/>
          <w:sz w:val="24"/>
          <w:szCs w:val="24"/>
          <w:lang w:eastAsia="pl-PL"/>
          <w14:ligatures w14:val="none"/>
        </w:rPr>
        <w:t xml:space="preserve"> środków zewnętrznych. </w:t>
      </w:r>
    </w:p>
    <w:p w14:paraId="45145E7C" w14:textId="5A18D46B" w:rsidR="00BA45BC" w:rsidRPr="00F34383" w:rsidRDefault="00BA45BC" w:rsidP="00BA45BC">
      <w:pPr>
        <w:autoSpaceDE w:val="0"/>
        <w:autoSpaceDN w:val="0"/>
        <w:adjustRightInd w:val="0"/>
        <w:spacing w:after="120" w:line="360" w:lineRule="auto"/>
        <w:jc w:val="both"/>
        <w:rPr>
          <w:rFonts w:asciiTheme="minorHAnsi" w:eastAsia="MS Mincho" w:hAnsiTheme="minorHAnsi" w:cstheme="minorHAnsi"/>
          <w:kern w:val="0"/>
          <w:sz w:val="24"/>
          <w:szCs w:val="24"/>
          <w:lang w:eastAsia="pl-PL"/>
          <w14:ligatures w14:val="none"/>
        </w:rPr>
      </w:pPr>
      <w:r w:rsidRPr="00F34383">
        <w:rPr>
          <w:rFonts w:asciiTheme="minorHAnsi" w:eastAsia="MS Mincho" w:hAnsiTheme="minorHAnsi" w:cstheme="minorHAnsi"/>
          <w:kern w:val="0"/>
          <w:sz w:val="24"/>
          <w:szCs w:val="24"/>
          <w:lang w:eastAsia="pl-PL"/>
          <w14:ligatures w14:val="none"/>
        </w:rPr>
        <w:t>Pani Aneta Gierk</w:t>
      </w:r>
      <w:r w:rsidR="00C44FFE" w:rsidRPr="00F34383">
        <w:rPr>
          <w:rFonts w:asciiTheme="minorHAnsi" w:eastAsia="MS Mincho" w:hAnsiTheme="minorHAnsi" w:cstheme="minorHAnsi"/>
          <w:kern w:val="0"/>
          <w:sz w:val="24"/>
          <w:szCs w:val="24"/>
          <w:lang w:eastAsia="pl-PL"/>
          <w14:ligatures w14:val="none"/>
        </w:rPr>
        <w:t>o</w:t>
      </w:r>
      <w:r w:rsidRPr="00F34383">
        <w:rPr>
          <w:rFonts w:asciiTheme="minorHAnsi" w:eastAsia="MS Mincho" w:hAnsiTheme="minorHAnsi" w:cstheme="minorHAnsi"/>
          <w:kern w:val="0"/>
          <w:sz w:val="24"/>
          <w:szCs w:val="24"/>
          <w:lang w:eastAsia="pl-PL"/>
          <w14:ligatures w14:val="none"/>
        </w:rPr>
        <w:t xml:space="preserve"> z OPS w Komornikach dodała, że na chwilę obecną jednostka kosztowała Urząd 30% całości kosztów, reszta środków pozyskiwana zostaje z zewnątrz tj. zasiłków, świadczeń rodzinnych czy Asystenta Rodziny itp.</w:t>
      </w:r>
    </w:p>
    <w:p w14:paraId="3979A585" w14:textId="704A506D" w:rsidR="00BA45BC" w:rsidRPr="00F34383" w:rsidRDefault="00BA45BC" w:rsidP="00BA45BC">
      <w:pPr>
        <w:autoSpaceDE w:val="0"/>
        <w:autoSpaceDN w:val="0"/>
        <w:adjustRightInd w:val="0"/>
        <w:spacing w:after="120" w:line="360" w:lineRule="auto"/>
        <w:jc w:val="both"/>
        <w:rPr>
          <w:rFonts w:asciiTheme="minorHAnsi" w:eastAsia="MS Mincho" w:hAnsiTheme="minorHAnsi" w:cstheme="minorHAnsi"/>
          <w:kern w:val="0"/>
          <w:sz w:val="24"/>
          <w:szCs w:val="24"/>
          <w:lang w:eastAsia="pl-PL"/>
          <w14:ligatures w14:val="none"/>
        </w:rPr>
      </w:pPr>
      <w:r w:rsidRPr="00F34383">
        <w:rPr>
          <w:rFonts w:asciiTheme="minorHAnsi" w:eastAsia="MS Mincho" w:hAnsiTheme="minorHAnsi" w:cstheme="minorHAnsi"/>
          <w:kern w:val="0"/>
          <w:sz w:val="24"/>
          <w:szCs w:val="24"/>
          <w:lang w:eastAsia="pl-PL"/>
          <w14:ligatures w14:val="none"/>
        </w:rPr>
        <w:t>I Zastępca Wójta Pani Katarzyna Trzeciak poinformowała, że szacunkowo CUS będzie kosztował o 1</w:t>
      </w:r>
      <w:r w:rsidR="00C44FFE" w:rsidRPr="00F34383">
        <w:rPr>
          <w:rFonts w:asciiTheme="minorHAnsi" w:eastAsia="MS Mincho" w:hAnsiTheme="minorHAnsi" w:cstheme="minorHAnsi"/>
          <w:kern w:val="0"/>
          <w:sz w:val="24"/>
          <w:szCs w:val="24"/>
          <w:lang w:eastAsia="pl-PL"/>
          <w14:ligatures w14:val="none"/>
        </w:rPr>
        <w:t> </w:t>
      </w:r>
      <w:r w:rsidRPr="00F34383">
        <w:rPr>
          <w:rFonts w:asciiTheme="minorHAnsi" w:eastAsia="MS Mincho" w:hAnsiTheme="minorHAnsi" w:cstheme="minorHAnsi"/>
          <w:kern w:val="0"/>
          <w:sz w:val="24"/>
          <w:szCs w:val="24"/>
          <w:lang w:eastAsia="pl-PL"/>
          <w14:ligatures w14:val="none"/>
        </w:rPr>
        <w:t>100</w:t>
      </w:r>
      <w:r w:rsidR="00C44FFE" w:rsidRPr="00F34383">
        <w:rPr>
          <w:rFonts w:asciiTheme="minorHAnsi" w:eastAsia="MS Mincho" w:hAnsiTheme="minorHAnsi" w:cstheme="minorHAnsi"/>
          <w:kern w:val="0"/>
          <w:sz w:val="24"/>
          <w:szCs w:val="24"/>
          <w:lang w:eastAsia="pl-PL"/>
          <w14:ligatures w14:val="none"/>
        </w:rPr>
        <w:t> 000 zł</w:t>
      </w:r>
      <w:r w:rsidRPr="00F34383">
        <w:rPr>
          <w:rFonts w:asciiTheme="minorHAnsi" w:eastAsia="MS Mincho" w:hAnsiTheme="minorHAnsi" w:cstheme="minorHAnsi"/>
          <w:kern w:val="0"/>
          <w:sz w:val="24"/>
          <w:szCs w:val="24"/>
          <w:lang w:eastAsia="pl-PL"/>
          <w14:ligatures w14:val="none"/>
        </w:rPr>
        <w:t xml:space="preserve"> więcej w stosunku do obecnego OPS przy założeniu braku wzrostu kosztów, co jest niemożliwe.</w:t>
      </w:r>
    </w:p>
    <w:p w14:paraId="0ACFBD6E" w14:textId="77777777" w:rsidR="00BA45BC" w:rsidRPr="00F34383" w:rsidRDefault="00BA45BC" w:rsidP="00BA45BC">
      <w:pPr>
        <w:autoSpaceDE w:val="0"/>
        <w:autoSpaceDN w:val="0"/>
        <w:adjustRightInd w:val="0"/>
        <w:spacing w:after="120" w:line="360" w:lineRule="auto"/>
        <w:jc w:val="both"/>
        <w:rPr>
          <w:rFonts w:asciiTheme="minorHAnsi" w:eastAsia="MS Mincho" w:hAnsiTheme="minorHAnsi" w:cstheme="minorHAnsi"/>
          <w:kern w:val="0"/>
          <w:sz w:val="24"/>
          <w:szCs w:val="24"/>
          <w:lang w:eastAsia="pl-PL"/>
          <w14:ligatures w14:val="none"/>
        </w:rPr>
      </w:pPr>
      <w:r w:rsidRPr="00F34383">
        <w:rPr>
          <w:rFonts w:asciiTheme="minorHAnsi" w:eastAsia="MS Mincho" w:hAnsiTheme="minorHAnsi" w:cstheme="minorHAnsi"/>
          <w:kern w:val="0"/>
          <w:sz w:val="24"/>
          <w:szCs w:val="24"/>
          <w:lang w:eastAsia="pl-PL"/>
          <w14:ligatures w14:val="none"/>
        </w:rPr>
        <w:t>Pan Radny Piotr Wiśniewski zapytał czy w najbliższej przyszłości realizowany będzie pomysł utworzenia dziennego domu pobytu dla osób starszych.</w:t>
      </w:r>
    </w:p>
    <w:p w14:paraId="5EA2DDD4" w14:textId="66A23520" w:rsidR="00BA45BC" w:rsidRPr="00F34383" w:rsidRDefault="00BA45BC" w:rsidP="00BA45BC">
      <w:pPr>
        <w:autoSpaceDE w:val="0"/>
        <w:autoSpaceDN w:val="0"/>
        <w:adjustRightInd w:val="0"/>
        <w:spacing w:after="120" w:line="360" w:lineRule="auto"/>
        <w:jc w:val="both"/>
        <w:rPr>
          <w:rFonts w:asciiTheme="minorHAnsi" w:eastAsia="MS Mincho" w:hAnsiTheme="minorHAnsi" w:cstheme="minorHAnsi"/>
          <w:kern w:val="0"/>
          <w:sz w:val="24"/>
          <w:szCs w:val="24"/>
          <w:lang w:eastAsia="pl-PL"/>
          <w14:ligatures w14:val="none"/>
        </w:rPr>
      </w:pPr>
      <w:r w:rsidRPr="00F34383">
        <w:rPr>
          <w:rFonts w:asciiTheme="minorHAnsi" w:eastAsia="MS Mincho" w:hAnsiTheme="minorHAnsi" w:cstheme="minorHAnsi"/>
          <w:kern w:val="0"/>
          <w:sz w:val="24"/>
          <w:szCs w:val="24"/>
          <w:lang w:eastAsia="pl-PL"/>
          <w14:ligatures w14:val="none"/>
        </w:rPr>
        <w:lastRenderedPageBreak/>
        <w:t>I Zastępca Wójta Pani Katarzyna Trzeciak odpowiedziała, że na chwilę obecną pomysł dotyczy utworzenia Centrum Senioralnego w mniej formalnym wydaniu. Po wizytach                                        w gminach, w których działają domy dziennego pobytu dla osób starszych zauważono, że pomysł nie jest do końca trafiony, ze względu na brak możliwości utrzymania stałego wskaźnika obecności seniorów. Spowodowane jest to ich wyjazdami czy chorobami. Bardziej zachęcającym byłyby elastyczne godziny możliwości korzystania z Centrum.</w:t>
      </w:r>
    </w:p>
    <w:p w14:paraId="2925090D" w14:textId="77777777" w:rsidR="00BA45BC" w:rsidRPr="00F34383" w:rsidRDefault="00BA45BC" w:rsidP="00BA45BC">
      <w:pPr>
        <w:autoSpaceDE w:val="0"/>
        <w:autoSpaceDN w:val="0"/>
        <w:adjustRightInd w:val="0"/>
        <w:spacing w:after="120" w:line="360" w:lineRule="auto"/>
        <w:jc w:val="both"/>
        <w:rPr>
          <w:rFonts w:asciiTheme="minorHAnsi" w:eastAsia="MS Mincho" w:hAnsiTheme="minorHAnsi" w:cstheme="minorHAnsi"/>
          <w:kern w:val="0"/>
          <w:sz w:val="24"/>
          <w:szCs w:val="24"/>
          <w:lang w:eastAsia="pl-PL"/>
          <w14:ligatures w14:val="none"/>
        </w:rPr>
      </w:pPr>
      <w:r w:rsidRPr="00F34383">
        <w:rPr>
          <w:rFonts w:asciiTheme="minorHAnsi" w:eastAsia="MS Mincho" w:hAnsiTheme="minorHAnsi" w:cstheme="minorHAnsi"/>
          <w:kern w:val="0"/>
          <w:sz w:val="24"/>
          <w:szCs w:val="24"/>
          <w:lang w:eastAsia="pl-PL"/>
          <w14:ligatures w14:val="none"/>
        </w:rPr>
        <w:t>Pan Radny Piotr Wiśniewski zasygnalizował, że warto wspomnieć na sesji o powstaniu programu pilotażowego, dotyczącego planów utworzenia Centrum Senioralnego, aby temat wybrzmiał do mieszkańców. Trzeba jednak zwrócić uwagę na fakt, że zmienność frekwencji będzie się pojawiać i jest to nieuniknione. Determinująca będzie skala zainteresowania tematem.</w:t>
      </w:r>
    </w:p>
    <w:p w14:paraId="0CD8F4F1" w14:textId="77777777" w:rsidR="00BA45BC" w:rsidRPr="00F34383" w:rsidRDefault="00BA45BC" w:rsidP="005B1A8A">
      <w:pPr>
        <w:autoSpaceDE w:val="0"/>
        <w:autoSpaceDN w:val="0"/>
        <w:adjustRightInd w:val="0"/>
        <w:spacing w:after="0" w:line="360" w:lineRule="auto"/>
        <w:jc w:val="both"/>
        <w:rPr>
          <w:rFonts w:asciiTheme="minorHAnsi" w:eastAsia="Times New Roman" w:hAnsiTheme="minorHAnsi" w:cstheme="minorHAnsi"/>
          <w:kern w:val="0"/>
          <w:sz w:val="24"/>
          <w:szCs w:val="24"/>
          <w:lang w:eastAsia="pl-PL"/>
          <w14:ligatures w14:val="none"/>
        </w:rPr>
      </w:pPr>
      <w:r w:rsidRPr="00F34383">
        <w:rPr>
          <w:rFonts w:asciiTheme="minorHAnsi" w:eastAsia="Times New Roman" w:hAnsiTheme="minorHAnsi" w:cstheme="minorHAnsi"/>
          <w:kern w:val="0"/>
          <w:sz w:val="24"/>
          <w:szCs w:val="24"/>
          <w:lang w:eastAsia="pl-PL"/>
          <w14:ligatures w14:val="none"/>
        </w:rPr>
        <w:t>Następnie członkowie Komisji przystąpili do głosowania nad ww. projektem uchwały                                z autopoprawką, każdy z radnych wypowiedział się czy jest za, przeciw czy się wstrzymuje:</w:t>
      </w:r>
    </w:p>
    <w:p w14:paraId="74D6355E" w14:textId="77777777" w:rsidR="00DB1FD4" w:rsidRPr="00F34383" w:rsidRDefault="00DB1FD4" w:rsidP="005B1A8A">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b/>
          <w:sz w:val="24"/>
          <w:szCs w:val="24"/>
          <w14:ligatures w14:val="none"/>
        </w:rPr>
        <w:t xml:space="preserve">Za </w:t>
      </w:r>
      <w:r w:rsidRPr="00F34383">
        <w:rPr>
          <w:rFonts w:asciiTheme="minorHAnsi" w:hAnsiTheme="minorHAnsi" w:cstheme="minorHAnsi"/>
          <w:sz w:val="24"/>
          <w:szCs w:val="24"/>
          <w14:ligatures w14:val="none"/>
        </w:rPr>
        <w:t xml:space="preserve">–  </w:t>
      </w:r>
      <w:r w:rsidRPr="00F34383">
        <w:rPr>
          <w:rFonts w:asciiTheme="minorHAnsi" w:hAnsiTheme="minorHAnsi" w:cstheme="minorHAnsi"/>
          <w:b/>
          <w:sz w:val="24"/>
          <w:szCs w:val="24"/>
          <w14:ligatures w14:val="none"/>
        </w:rPr>
        <w:t xml:space="preserve"> 5 </w:t>
      </w:r>
      <w:r w:rsidRPr="00F34383">
        <w:rPr>
          <w:rFonts w:asciiTheme="minorHAnsi" w:hAnsiTheme="minorHAnsi" w:cstheme="minorHAnsi"/>
          <w:sz w:val="24"/>
          <w:szCs w:val="24"/>
          <w14:ligatures w14:val="none"/>
        </w:rPr>
        <w:t>radnych;</w:t>
      </w:r>
    </w:p>
    <w:p w14:paraId="58CA5759" w14:textId="77777777" w:rsidR="00DB1FD4" w:rsidRPr="00F34383" w:rsidRDefault="00DB1FD4" w:rsidP="005B1A8A">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b/>
          <w:sz w:val="24"/>
          <w:szCs w:val="24"/>
          <w14:ligatures w14:val="none"/>
        </w:rPr>
        <w:t>Przeciw</w:t>
      </w:r>
      <w:r w:rsidRPr="00F34383">
        <w:rPr>
          <w:rFonts w:asciiTheme="minorHAnsi" w:hAnsiTheme="minorHAnsi" w:cstheme="minorHAnsi"/>
          <w:sz w:val="24"/>
          <w:szCs w:val="24"/>
          <w14:ligatures w14:val="none"/>
        </w:rPr>
        <w:t xml:space="preserve"> –  </w:t>
      </w:r>
      <w:r w:rsidRPr="00F34383">
        <w:rPr>
          <w:rFonts w:asciiTheme="minorHAnsi" w:hAnsiTheme="minorHAnsi" w:cstheme="minorHAnsi"/>
          <w:b/>
          <w:bCs/>
          <w:sz w:val="24"/>
          <w:szCs w:val="24"/>
          <w14:ligatures w14:val="none"/>
        </w:rPr>
        <w:t>0</w:t>
      </w:r>
      <w:r w:rsidRPr="00F34383">
        <w:rPr>
          <w:rFonts w:asciiTheme="minorHAnsi" w:hAnsiTheme="minorHAnsi" w:cstheme="minorHAnsi"/>
          <w:sz w:val="24"/>
          <w:szCs w:val="24"/>
          <w14:ligatures w14:val="none"/>
        </w:rPr>
        <w:t xml:space="preserve"> radnych;</w:t>
      </w:r>
    </w:p>
    <w:p w14:paraId="6585E971" w14:textId="77777777" w:rsidR="00DB1FD4" w:rsidRPr="00F34383" w:rsidRDefault="00DB1FD4" w:rsidP="005B1A8A">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b/>
          <w:sz w:val="24"/>
          <w:szCs w:val="24"/>
          <w14:ligatures w14:val="none"/>
        </w:rPr>
        <w:t>Wstrzymało się</w:t>
      </w:r>
      <w:r w:rsidRPr="00F34383">
        <w:rPr>
          <w:rFonts w:asciiTheme="minorHAnsi" w:hAnsiTheme="minorHAnsi" w:cstheme="minorHAnsi"/>
          <w:sz w:val="24"/>
          <w:szCs w:val="24"/>
          <w14:ligatures w14:val="none"/>
        </w:rPr>
        <w:t xml:space="preserve"> – </w:t>
      </w:r>
      <w:r w:rsidRPr="00F34383">
        <w:rPr>
          <w:rFonts w:asciiTheme="minorHAnsi" w:hAnsiTheme="minorHAnsi" w:cstheme="minorHAnsi"/>
          <w:b/>
          <w:bCs/>
          <w:sz w:val="24"/>
          <w:szCs w:val="24"/>
          <w14:ligatures w14:val="none"/>
        </w:rPr>
        <w:t>0</w:t>
      </w:r>
      <w:r w:rsidRPr="00F34383">
        <w:rPr>
          <w:rFonts w:asciiTheme="minorHAnsi" w:hAnsiTheme="minorHAnsi" w:cstheme="minorHAnsi"/>
          <w:sz w:val="24"/>
          <w:szCs w:val="24"/>
          <w14:ligatures w14:val="none"/>
        </w:rPr>
        <w:t xml:space="preserve"> radnych.</w:t>
      </w:r>
    </w:p>
    <w:p w14:paraId="5D597468" w14:textId="0FA84481" w:rsidR="00DB1FD4" w:rsidRPr="00F34383" w:rsidRDefault="00DB1FD4" w:rsidP="005B1A8A">
      <w:pPr>
        <w:spacing w:after="0" w:line="360" w:lineRule="auto"/>
        <w:jc w:val="both"/>
        <w:rPr>
          <w:rFonts w:asciiTheme="minorHAnsi" w:hAnsiTheme="minorHAnsi" w:cstheme="minorHAnsi"/>
          <w:sz w:val="24"/>
          <w:szCs w:val="24"/>
          <w:u w:val="single"/>
        </w:rPr>
      </w:pPr>
      <w:r w:rsidRPr="00F34383">
        <w:rPr>
          <w:rFonts w:asciiTheme="minorHAnsi" w:hAnsiTheme="minorHAnsi" w:cstheme="minorHAnsi"/>
          <w:sz w:val="24"/>
          <w:szCs w:val="24"/>
          <w:u w:val="single"/>
        </w:rPr>
        <w:t>Komisja jednogłośnie zagłosowała za podjęciem ww. projektu uchwały</w:t>
      </w:r>
      <w:r w:rsidR="00F17EB7" w:rsidRPr="00F34383">
        <w:rPr>
          <w:rFonts w:asciiTheme="minorHAnsi" w:hAnsiTheme="minorHAnsi" w:cstheme="minorHAnsi"/>
          <w:sz w:val="24"/>
          <w:szCs w:val="24"/>
          <w:u w:val="single"/>
        </w:rPr>
        <w:t xml:space="preserve"> z autopo</w:t>
      </w:r>
      <w:r w:rsidR="00551F0E" w:rsidRPr="00F34383">
        <w:rPr>
          <w:rFonts w:asciiTheme="minorHAnsi" w:hAnsiTheme="minorHAnsi" w:cstheme="minorHAnsi"/>
          <w:sz w:val="24"/>
          <w:szCs w:val="24"/>
          <w:u w:val="single"/>
        </w:rPr>
        <w:t>p</w:t>
      </w:r>
      <w:r w:rsidR="00F17EB7" w:rsidRPr="00F34383">
        <w:rPr>
          <w:rFonts w:asciiTheme="minorHAnsi" w:hAnsiTheme="minorHAnsi" w:cstheme="minorHAnsi"/>
          <w:sz w:val="24"/>
          <w:szCs w:val="24"/>
          <w:u w:val="single"/>
        </w:rPr>
        <w:t>rawką</w:t>
      </w:r>
      <w:r w:rsidRPr="00F34383">
        <w:rPr>
          <w:rFonts w:asciiTheme="minorHAnsi" w:hAnsiTheme="minorHAnsi" w:cstheme="minorHAnsi"/>
          <w:sz w:val="24"/>
          <w:szCs w:val="24"/>
          <w:u w:val="single"/>
        </w:rPr>
        <w:t xml:space="preserve"> </w:t>
      </w:r>
      <w:r w:rsidR="00BA45BC" w:rsidRPr="00F34383">
        <w:rPr>
          <w:rFonts w:asciiTheme="minorHAnsi" w:hAnsiTheme="minorHAnsi" w:cstheme="minorHAnsi"/>
          <w:sz w:val="24"/>
          <w:szCs w:val="24"/>
          <w:u w:val="single"/>
        </w:rPr>
        <w:t xml:space="preserve">                            </w:t>
      </w:r>
      <w:r w:rsidRPr="00F34383">
        <w:rPr>
          <w:rFonts w:asciiTheme="minorHAnsi" w:hAnsiTheme="minorHAnsi" w:cstheme="minorHAnsi"/>
          <w:sz w:val="24"/>
          <w:szCs w:val="24"/>
          <w:u w:val="single"/>
        </w:rPr>
        <w:t>i wprowadzeniem go do obrad XXXIV sesji Rady Gminy Komorniki.</w:t>
      </w:r>
    </w:p>
    <w:p w14:paraId="73572F9D" w14:textId="77777777" w:rsidR="00E84C2C" w:rsidRPr="00F34383" w:rsidRDefault="00E84C2C" w:rsidP="00BA45BC">
      <w:pPr>
        <w:spacing w:after="0" w:line="360" w:lineRule="auto"/>
        <w:jc w:val="both"/>
        <w:rPr>
          <w:rFonts w:asciiTheme="minorHAnsi" w:hAnsiTheme="minorHAnsi" w:cstheme="minorHAnsi"/>
          <w:sz w:val="24"/>
          <w:szCs w:val="24"/>
          <w14:ligatures w14:val="none"/>
        </w:rPr>
      </w:pPr>
    </w:p>
    <w:p w14:paraId="72CA9165" w14:textId="50A45697" w:rsidR="00E84C2C" w:rsidRPr="00F34383" w:rsidRDefault="00E84C2C" w:rsidP="00BA45BC">
      <w:pPr>
        <w:spacing w:after="0" w:line="360" w:lineRule="auto"/>
        <w:jc w:val="both"/>
        <w:rPr>
          <w:rFonts w:asciiTheme="minorHAnsi" w:hAnsiTheme="minorHAnsi" w:cstheme="minorHAnsi"/>
          <w:b/>
          <w:sz w:val="24"/>
          <w:szCs w:val="24"/>
          <w14:ligatures w14:val="none"/>
        </w:rPr>
      </w:pPr>
      <w:r w:rsidRPr="00F34383">
        <w:rPr>
          <w:rFonts w:asciiTheme="minorHAnsi" w:hAnsiTheme="minorHAnsi" w:cstheme="minorHAnsi"/>
          <w:sz w:val="24"/>
          <w:szCs w:val="24"/>
          <w14:ligatures w14:val="none"/>
        </w:rPr>
        <w:t>Na tym posiedzenie Komisji dobiegło końca godz.</w:t>
      </w:r>
      <w:r w:rsidRPr="00F34383">
        <w:rPr>
          <w:rFonts w:asciiTheme="minorHAnsi" w:hAnsiTheme="minorHAnsi" w:cstheme="minorHAnsi"/>
          <w:b/>
          <w:sz w:val="24"/>
          <w:szCs w:val="24"/>
          <w14:ligatures w14:val="none"/>
        </w:rPr>
        <w:t xml:space="preserve"> </w:t>
      </w:r>
      <w:r w:rsidRPr="00F34383">
        <w:rPr>
          <w:rFonts w:asciiTheme="minorHAnsi" w:hAnsiTheme="minorHAnsi" w:cstheme="minorHAnsi"/>
          <w:bCs/>
          <w:sz w:val="24"/>
          <w:szCs w:val="24"/>
          <w14:ligatures w14:val="none"/>
        </w:rPr>
        <w:t>13:</w:t>
      </w:r>
      <w:r w:rsidR="00BA45BC" w:rsidRPr="00F34383">
        <w:rPr>
          <w:rFonts w:asciiTheme="minorHAnsi" w:hAnsiTheme="minorHAnsi" w:cstheme="minorHAnsi"/>
          <w:bCs/>
          <w:sz w:val="24"/>
          <w:szCs w:val="24"/>
          <w14:ligatures w14:val="none"/>
        </w:rPr>
        <w:t>40.</w:t>
      </w:r>
      <w:r w:rsidRPr="00F34383">
        <w:rPr>
          <w:rFonts w:asciiTheme="minorHAnsi" w:hAnsiTheme="minorHAnsi" w:cstheme="minorHAnsi"/>
          <w:b/>
          <w:sz w:val="24"/>
          <w:szCs w:val="24"/>
          <w14:ligatures w14:val="none"/>
        </w:rPr>
        <w:t xml:space="preserve">                                        </w:t>
      </w:r>
    </w:p>
    <w:p w14:paraId="6038B72A" w14:textId="77777777" w:rsidR="00E84C2C" w:rsidRPr="00F34383" w:rsidRDefault="00E84C2C" w:rsidP="00BA45BC">
      <w:pPr>
        <w:spacing w:after="0" w:line="360" w:lineRule="auto"/>
        <w:ind w:firstLine="708"/>
        <w:jc w:val="both"/>
        <w:rPr>
          <w:rFonts w:asciiTheme="minorHAnsi" w:hAnsiTheme="minorHAnsi" w:cstheme="minorHAnsi"/>
          <w:b/>
          <w:sz w:val="24"/>
          <w:szCs w:val="24"/>
          <w14:ligatures w14:val="none"/>
        </w:rPr>
      </w:pPr>
    </w:p>
    <w:p w14:paraId="7AD7C09D" w14:textId="77777777" w:rsidR="00E84C2C" w:rsidRPr="00F34383" w:rsidRDefault="00E84C2C" w:rsidP="00BA45BC">
      <w:pPr>
        <w:spacing w:after="0" w:line="360" w:lineRule="auto"/>
        <w:ind w:firstLine="708"/>
        <w:jc w:val="right"/>
        <w:rPr>
          <w:rFonts w:asciiTheme="minorHAnsi" w:hAnsiTheme="minorHAnsi" w:cstheme="minorHAnsi"/>
          <w:b/>
          <w:sz w:val="24"/>
          <w:szCs w:val="24"/>
          <w14:ligatures w14:val="none"/>
        </w:rPr>
      </w:pPr>
      <w:r w:rsidRPr="00F34383">
        <w:rPr>
          <w:rFonts w:asciiTheme="minorHAnsi" w:hAnsiTheme="minorHAnsi" w:cstheme="minorHAnsi"/>
          <w:b/>
          <w:sz w:val="24"/>
          <w:szCs w:val="24"/>
          <w14:ligatures w14:val="none"/>
        </w:rPr>
        <w:t xml:space="preserve">       Przewodnicząca Komisji Oświaty </w:t>
      </w:r>
    </w:p>
    <w:p w14:paraId="420538A0" w14:textId="77777777" w:rsidR="00E84C2C" w:rsidRPr="00F34383" w:rsidRDefault="00E84C2C" w:rsidP="00BA45BC">
      <w:pPr>
        <w:spacing w:after="0" w:line="360" w:lineRule="auto"/>
        <w:jc w:val="right"/>
        <w:rPr>
          <w:rFonts w:asciiTheme="minorHAnsi" w:hAnsiTheme="minorHAnsi" w:cstheme="minorHAnsi"/>
          <w:b/>
          <w:sz w:val="24"/>
          <w:szCs w:val="24"/>
          <w14:ligatures w14:val="none"/>
        </w:rPr>
      </w:pPr>
      <w:r w:rsidRPr="00F34383">
        <w:rPr>
          <w:rFonts w:asciiTheme="minorHAnsi" w:hAnsiTheme="minorHAnsi" w:cstheme="minorHAnsi"/>
          <w:b/>
          <w:sz w:val="24"/>
          <w:szCs w:val="24"/>
          <w14:ligatures w14:val="none"/>
        </w:rPr>
        <w:t>i Spraw Społecznych</w:t>
      </w:r>
    </w:p>
    <w:p w14:paraId="5D5A3A0D" w14:textId="77777777" w:rsidR="00E84C2C" w:rsidRPr="00F34383" w:rsidRDefault="00E84C2C" w:rsidP="00BA45BC">
      <w:pPr>
        <w:spacing w:after="0" w:line="360" w:lineRule="auto"/>
        <w:jc w:val="right"/>
        <w:rPr>
          <w:rFonts w:asciiTheme="minorHAnsi" w:hAnsiTheme="minorHAnsi" w:cstheme="minorHAnsi"/>
          <w:b/>
          <w:sz w:val="24"/>
          <w:szCs w:val="24"/>
          <w14:ligatures w14:val="none"/>
        </w:rPr>
      </w:pPr>
      <w:r w:rsidRPr="00F34383">
        <w:rPr>
          <w:rFonts w:asciiTheme="minorHAnsi" w:hAnsiTheme="minorHAnsi" w:cstheme="minorHAnsi"/>
          <w:b/>
          <w:sz w:val="24"/>
          <w:szCs w:val="24"/>
          <w14:ligatures w14:val="none"/>
        </w:rPr>
        <w:t xml:space="preserve">                                                                        Olga </w:t>
      </w:r>
      <w:proofErr w:type="spellStart"/>
      <w:r w:rsidRPr="00F34383">
        <w:rPr>
          <w:rFonts w:asciiTheme="minorHAnsi" w:hAnsiTheme="minorHAnsi" w:cstheme="minorHAnsi"/>
          <w:b/>
          <w:sz w:val="24"/>
          <w:szCs w:val="24"/>
          <w14:ligatures w14:val="none"/>
        </w:rPr>
        <w:t>Rytter</w:t>
      </w:r>
      <w:proofErr w:type="spellEnd"/>
      <w:r w:rsidRPr="00F34383">
        <w:rPr>
          <w:rFonts w:asciiTheme="minorHAnsi" w:hAnsiTheme="minorHAnsi" w:cstheme="minorHAnsi"/>
          <w:b/>
          <w:sz w:val="24"/>
          <w:szCs w:val="24"/>
          <w14:ligatures w14:val="none"/>
        </w:rPr>
        <w:t xml:space="preserve">                                                                       </w:t>
      </w:r>
    </w:p>
    <w:p w14:paraId="50153040" w14:textId="77777777" w:rsidR="00E84C2C" w:rsidRPr="00F34383" w:rsidRDefault="00E84C2C" w:rsidP="00BA45BC">
      <w:pPr>
        <w:spacing w:after="0" w:line="360" w:lineRule="auto"/>
        <w:jc w:val="both"/>
        <w:rPr>
          <w:rFonts w:asciiTheme="minorHAnsi" w:hAnsiTheme="minorHAnsi" w:cstheme="minorHAnsi"/>
          <w:sz w:val="24"/>
          <w:szCs w:val="24"/>
          <w14:ligatures w14:val="none"/>
        </w:rPr>
      </w:pPr>
    </w:p>
    <w:p w14:paraId="57E8F58B" w14:textId="77777777" w:rsidR="00E84C2C" w:rsidRPr="00F34383" w:rsidRDefault="00E84C2C" w:rsidP="00BA45BC">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 xml:space="preserve">Protokołowała: </w:t>
      </w:r>
    </w:p>
    <w:p w14:paraId="1F20BDB9" w14:textId="5D5F5E28" w:rsidR="00E84C2C" w:rsidRPr="00F34383" w:rsidRDefault="00DB1FD4" w:rsidP="00BA45BC">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Eliza Słowińska-Krawczyk</w:t>
      </w:r>
    </w:p>
    <w:p w14:paraId="5A2E896B" w14:textId="4AB6ECE4" w:rsidR="00A82877" w:rsidRPr="00F34383" w:rsidRDefault="00E84C2C" w:rsidP="00BA45BC">
      <w:pPr>
        <w:spacing w:after="0" w:line="360" w:lineRule="auto"/>
        <w:jc w:val="both"/>
        <w:rPr>
          <w:rFonts w:asciiTheme="minorHAnsi" w:hAnsiTheme="minorHAnsi" w:cstheme="minorHAnsi"/>
          <w:sz w:val="24"/>
          <w:szCs w:val="24"/>
          <w14:ligatures w14:val="none"/>
        </w:rPr>
      </w:pPr>
      <w:r w:rsidRPr="00F34383">
        <w:rPr>
          <w:rFonts w:asciiTheme="minorHAnsi" w:hAnsiTheme="minorHAnsi" w:cstheme="minorHAnsi"/>
          <w:sz w:val="24"/>
          <w:szCs w:val="24"/>
          <w14:ligatures w14:val="none"/>
        </w:rPr>
        <w:t>inspektor ds. obsługi rady gminy</w:t>
      </w:r>
    </w:p>
    <w:sectPr w:rsidR="00A82877" w:rsidRPr="00F34383" w:rsidSect="00E65ADB">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A094B"/>
    <w:multiLevelType w:val="hybridMultilevel"/>
    <w:tmpl w:val="F9B438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04422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2C"/>
    <w:rsid w:val="00004237"/>
    <w:rsid w:val="00011713"/>
    <w:rsid w:val="000315BA"/>
    <w:rsid w:val="0019466A"/>
    <w:rsid w:val="002378F6"/>
    <w:rsid w:val="004C5752"/>
    <w:rsid w:val="00507644"/>
    <w:rsid w:val="005218A8"/>
    <w:rsid w:val="00532A46"/>
    <w:rsid w:val="00551F0E"/>
    <w:rsid w:val="005B1A8A"/>
    <w:rsid w:val="005C06F2"/>
    <w:rsid w:val="005E5F78"/>
    <w:rsid w:val="00616BC4"/>
    <w:rsid w:val="006174F0"/>
    <w:rsid w:val="006C2379"/>
    <w:rsid w:val="00731BB9"/>
    <w:rsid w:val="008937B4"/>
    <w:rsid w:val="00951CF6"/>
    <w:rsid w:val="009E2B74"/>
    <w:rsid w:val="009F2DE6"/>
    <w:rsid w:val="00A00FD5"/>
    <w:rsid w:val="00A17733"/>
    <w:rsid w:val="00A82877"/>
    <w:rsid w:val="00AB79AF"/>
    <w:rsid w:val="00AD3D99"/>
    <w:rsid w:val="00AE28E6"/>
    <w:rsid w:val="00BA45BC"/>
    <w:rsid w:val="00BE2ABC"/>
    <w:rsid w:val="00C44FFE"/>
    <w:rsid w:val="00D478CC"/>
    <w:rsid w:val="00D60C66"/>
    <w:rsid w:val="00D96006"/>
    <w:rsid w:val="00D9644A"/>
    <w:rsid w:val="00DB1FD4"/>
    <w:rsid w:val="00DB487C"/>
    <w:rsid w:val="00DE5FBA"/>
    <w:rsid w:val="00E65ADB"/>
    <w:rsid w:val="00E84C2C"/>
    <w:rsid w:val="00F17EB7"/>
    <w:rsid w:val="00F34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7A52"/>
  <w15:chartTrackingRefBased/>
  <w15:docId w15:val="{51F1B9B0-622A-449D-8AC9-F38ACED5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4C2C"/>
    <w:pPr>
      <w:spacing w:line="252" w:lineRule="auto"/>
    </w:pPr>
    <w:rPr>
      <w:rFonts w:ascii="Calibri" w:eastAsia="Calibri" w:hAnsi="Calibri" w:cs="Times New Roman"/>
    </w:rPr>
  </w:style>
  <w:style w:type="paragraph" w:styleId="Nagwek1">
    <w:name w:val="heading 1"/>
    <w:basedOn w:val="Normalny"/>
    <w:next w:val="Normalny"/>
    <w:link w:val="Nagwek1Znak"/>
    <w:uiPriority w:val="9"/>
    <w:qFormat/>
    <w:rsid w:val="00E84C2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84C2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84C2C"/>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84C2C"/>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E84C2C"/>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E84C2C"/>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E84C2C"/>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E84C2C"/>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E84C2C"/>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4C2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84C2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84C2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84C2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84C2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84C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84C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84C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84C2C"/>
    <w:rPr>
      <w:rFonts w:eastAsiaTheme="majorEastAsia" w:cstheme="majorBidi"/>
      <w:color w:val="272727" w:themeColor="text1" w:themeTint="D8"/>
    </w:rPr>
  </w:style>
  <w:style w:type="paragraph" w:styleId="Tytu">
    <w:name w:val="Title"/>
    <w:basedOn w:val="Normalny"/>
    <w:next w:val="Normalny"/>
    <w:link w:val="TytuZnak"/>
    <w:uiPriority w:val="10"/>
    <w:qFormat/>
    <w:rsid w:val="00E84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4C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4C2C"/>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84C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84C2C"/>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ytatZnak">
    <w:name w:val="Cytat Znak"/>
    <w:basedOn w:val="Domylnaczcionkaakapitu"/>
    <w:link w:val="Cytat"/>
    <w:uiPriority w:val="29"/>
    <w:rsid w:val="00E84C2C"/>
    <w:rPr>
      <w:i/>
      <w:iCs/>
      <w:color w:val="404040" w:themeColor="text1" w:themeTint="BF"/>
    </w:rPr>
  </w:style>
  <w:style w:type="paragraph" w:styleId="Akapitzlist">
    <w:name w:val="List Paragraph"/>
    <w:basedOn w:val="Normalny"/>
    <w:uiPriority w:val="34"/>
    <w:qFormat/>
    <w:rsid w:val="00E84C2C"/>
    <w:pPr>
      <w:spacing w:line="259" w:lineRule="auto"/>
      <w:ind w:left="720"/>
      <w:contextualSpacing/>
    </w:pPr>
    <w:rPr>
      <w:rFonts w:asciiTheme="minorHAnsi" w:eastAsiaTheme="minorHAnsi" w:hAnsiTheme="minorHAnsi" w:cstheme="minorBidi"/>
    </w:rPr>
  </w:style>
  <w:style w:type="character" w:styleId="Wyrnienieintensywne">
    <w:name w:val="Intense Emphasis"/>
    <w:basedOn w:val="Domylnaczcionkaakapitu"/>
    <w:uiPriority w:val="21"/>
    <w:qFormat/>
    <w:rsid w:val="00E84C2C"/>
    <w:rPr>
      <w:i/>
      <w:iCs/>
      <w:color w:val="2F5496" w:themeColor="accent1" w:themeShade="BF"/>
    </w:rPr>
  </w:style>
  <w:style w:type="paragraph" w:styleId="Cytatintensywny">
    <w:name w:val="Intense Quote"/>
    <w:basedOn w:val="Normalny"/>
    <w:next w:val="Normalny"/>
    <w:link w:val="CytatintensywnyZnak"/>
    <w:uiPriority w:val="30"/>
    <w:qFormat/>
    <w:rsid w:val="00E84C2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CytatintensywnyZnak">
    <w:name w:val="Cytat intensywny Znak"/>
    <w:basedOn w:val="Domylnaczcionkaakapitu"/>
    <w:link w:val="Cytatintensywny"/>
    <w:uiPriority w:val="30"/>
    <w:rsid w:val="00E84C2C"/>
    <w:rPr>
      <w:i/>
      <w:iCs/>
      <w:color w:val="2F5496" w:themeColor="accent1" w:themeShade="BF"/>
    </w:rPr>
  </w:style>
  <w:style w:type="character" w:styleId="Odwoanieintensywne">
    <w:name w:val="Intense Reference"/>
    <w:basedOn w:val="Domylnaczcionkaakapitu"/>
    <w:uiPriority w:val="32"/>
    <w:qFormat/>
    <w:rsid w:val="00E84C2C"/>
    <w:rPr>
      <w:b/>
      <w:bCs/>
      <w:smallCaps/>
      <w:color w:val="2F5496" w:themeColor="accent1" w:themeShade="BF"/>
      <w:spacing w:val="5"/>
    </w:rPr>
  </w:style>
  <w:style w:type="paragraph" w:styleId="Zwykytekst">
    <w:name w:val="Plain Text"/>
    <w:basedOn w:val="Normalny"/>
    <w:link w:val="ZwykytekstZnak"/>
    <w:uiPriority w:val="99"/>
    <w:semiHidden/>
    <w:unhideWhenUsed/>
    <w:rsid w:val="0019466A"/>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19466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D4E79-BF95-4FE6-9EBF-9F06350E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1471</Words>
  <Characters>8831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Gminy</dc:creator>
  <cp:keywords/>
  <dc:description/>
  <cp:lastModifiedBy>Rada Gminy</cp:lastModifiedBy>
  <cp:revision>2</cp:revision>
  <cp:lastPrinted>2026-04-01T05:35:00Z</cp:lastPrinted>
  <dcterms:created xsi:type="dcterms:W3CDTF">2026-05-14T11:06:00Z</dcterms:created>
  <dcterms:modified xsi:type="dcterms:W3CDTF">2026-05-14T11:06:00Z</dcterms:modified>
</cp:coreProperties>
</file>