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76EE8" w14:textId="216F92B0" w:rsidR="005C459C" w:rsidRDefault="005C459C" w:rsidP="005C459C">
      <w:pPr>
        <w:spacing w:after="0" w:line="360" w:lineRule="auto"/>
        <w:jc w:val="center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Protokół Nr 28</w:t>
      </w:r>
    </w:p>
    <w:p w14:paraId="693695B2" w14:textId="77777777" w:rsidR="005C459C" w:rsidRDefault="005C459C" w:rsidP="005C459C">
      <w:pPr>
        <w:spacing w:after="0" w:line="360" w:lineRule="auto"/>
        <w:jc w:val="center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z posiedzenia Komisji Statutowo-Prawnej, Budżetu i Finansów</w:t>
      </w:r>
    </w:p>
    <w:p w14:paraId="6E19AF38" w14:textId="6B634A38" w:rsidR="005C459C" w:rsidRDefault="005C459C" w:rsidP="005C459C">
      <w:pPr>
        <w:spacing w:after="0" w:line="360" w:lineRule="auto"/>
        <w:jc w:val="center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z dnia 27 lutego 2026 r. godz. 7:45</w:t>
      </w:r>
    </w:p>
    <w:p w14:paraId="6A63E436" w14:textId="77777777" w:rsidR="005C459C" w:rsidRDefault="005C459C" w:rsidP="005C459C">
      <w:pPr>
        <w:spacing w:after="0" w:line="360" w:lineRule="auto"/>
        <w:rPr>
          <w:rFonts w:cs="Calibri"/>
          <w:sz w:val="24"/>
          <w:szCs w:val="24"/>
        </w:rPr>
      </w:pPr>
    </w:p>
    <w:p w14:paraId="1536E8FA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  <w:u w:val="single"/>
        </w:rPr>
      </w:pPr>
      <w:r>
        <w:rPr>
          <w:rFonts w:cs="Calibri"/>
          <w:sz w:val="24"/>
          <w:szCs w:val="24"/>
          <w:u w:val="single"/>
        </w:rPr>
        <w:t>Komisja spotkała się w następującym składzie:</w:t>
      </w:r>
    </w:p>
    <w:p w14:paraId="76946DDF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1.</w:t>
      </w:r>
      <w:r>
        <w:rPr>
          <w:rFonts w:cs="Calibri"/>
          <w:sz w:val="24"/>
          <w:szCs w:val="24"/>
        </w:rPr>
        <w:tab/>
        <w:t xml:space="preserve">Edyta Błaszczak – Przewodnicząca Komisji </w:t>
      </w:r>
    </w:p>
    <w:p w14:paraId="374806EA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2.</w:t>
      </w:r>
      <w:r>
        <w:rPr>
          <w:rFonts w:cs="Calibri"/>
          <w:sz w:val="24"/>
          <w:szCs w:val="24"/>
        </w:rPr>
        <w:tab/>
        <w:t>Krystyna Kroll-</w:t>
      </w:r>
      <w:proofErr w:type="spellStart"/>
      <w:r>
        <w:rPr>
          <w:rFonts w:cs="Calibri"/>
          <w:sz w:val="24"/>
          <w:szCs w:val="24"/>
        </w:rPr>
        <w:t>Chilomer</w:t>
      </w:r>
      <w:proofErr w:type="spellEnd"/>
    </w:p>
    <w:p w14:paraId="613DFF12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3.</w:t>
      </w:r>
      <w:r>
        <w:rPr>
          <w:rFonts w:cs="Calibri"/>
          <w:sz w:val="24"/>
          <w:szCs w:val="24"/>
        </w:rPr>
        <w:tab/>
        <w:t>Marek Kubiak</w:t>
      </w:r>
    </w:p>
    <w:p w14:paraId="226F3AFE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4.</w:t>
      </w:r>
      <w:r>
        <w:rPr>
          <w:rFonts w:cs="Calibri"/>
          <w:sz w:val="24"/>
          <w:szCs w:val="24"/>
        </w:rPr>
        <w:tab/>
        <w:t xml:space="preserve">Mateusz </w:t>
      </w:r>
      <w:proofErr w:type="spellStart"/>
      <w:r>
        <w:rPr>
          <w:rFonts w:cs="Calibri"/>
          <w:sz w:val="24"/>
          <w:szCs w:val="24"/>
        </w:rPr>
        <w:t>Werbliński</w:t>
      </w:r>
      <w:proofErr w:type="spellEnd"/>
    </w:p>
    <w:p w14:paraId="781C7A15" w14:textId="124AF74A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5.</w:t>
      </w:r>
      <w:r>
        <w:rPr>
          <w:rFonts w:cs="Calibri"/>
          <w:sz w:val="24"/>
          <w:szCs w:val="24"/>
        </w:rPr>
        <w:tab/>
        <w:t>Piotr Wiśniewski</w:t>
      </w:r>
    </w:p>
    <w:p w14:paraId="77847FEC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  <w:u w:val="single"/>
        </w:rPr>
      </w:pPr>
      <w:r>
        <w:rPr>
          <w:rFonts w:cs="Calibri"/>
          <w:sz w:val="24"/>
          <w:szCs w:val="24"/>
          <w:u w:val="single"/>
        </w:rPr>
        <w:t>Nie obecni:</w:t>
      </w:r>
    </w:p>
    <w:p w14:paraId="312C6A29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1. Marian Adamski</w:t>
      </w:r>
    </w:p>
    <w:p w14:paraId="46B1020A" w14:textId="785668FF" w:rsidR="00125D07" w:rsidRDefault="00125D07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2. Karolina </w:t>
      </w:r>
      <w:proofErr w:type="spellStart"/>
      <w:r>
        <w:rPr>
          <w:rFonts w:cs="Calibri"/>
          <w:sz w:val="24"/>
          <w:szCs w:val="24"/>
        </w:rPr>
        <w:t>Kuster</w:t>
      </w:r>
      <w:proofErr w:type="spellEnd"/>
    </w:p>
    <w:p w14:paraId="2D7738AB" w14:textId="77777777" w:rsidR="00C35D84" w:rsidRDefault="00C35D84" w:rsidP="002F77B1">
      <w:pPr>
        <w:spacing w:after="0" w:line="360" w:lineRule="auto"/>
        <w:jc w:val="both"/>
        <w:rPr>
          <w:rFonts w:cs="Calibri"/>
          <w:sz w:val="24"/>
          <w:szCs w:val="24"/>
          <w:u w:val="single"/>
        </w:rPr>
      </w:pPr>
    </w:p>
    <w:p w14:paraId="0FF17041" w14:textId="05767BC7" w:rsidR="005C459C" w:rsidRDefault="002F77B1" w:rsidP="002F77B1">
      <w:pPr>
        <w:spacing w:after="0" w:line="360" w:lineRule="auto"/>
        <w:jc w:val="both"/>
        <w:rPr>
          <w:rFonts w:cs="Calibri"/>
          <w:sz w:val="24"/>
          <w:szCs w:val="24"/>
          <w:u w:val="single"/>
        </w:rPr>
      </w:pPr>
      <w:r>
        <w:rPr>
          <w:rFonts w:cs="Calibri"/>
          <w:sz w:val="24"/>
          <w:szCs w:val="24"/>
          <w:u w:val="single"/>
        </w:rPr>
        <w:t>W posiedzeniu Komisji brali udział:</w:t>
      </w:r>
    </w:p>
    <w:p w14:paraId="3C6C1A6C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Pani Skarbnik Magdalena Surdyk, Pani Kierownik Referatu Środków Zewnętrznych Natalia Mitura, Pan Wójt Tomasz Stellmaszyk.</w:t>
      </w:r>
    </w:p>
    <w:p w14:paraId="1A3E6C8A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</w:p>
    <w:p w14:paraId="67D6B2A9" w14:textId="6A101CB9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Dnia 27 lutego 2026 r. o godz. 7:45 członkowie Komisji Statutowo-Prawnej, Budżetu                             i Finansów brali udział w posiedzeniu. </w:t>
      </w:r>
    </w:p>
    <w:p w14:paraId="3290F701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Przewodnicząca Komisji radna Edyta Błaszczak sprawdziła obecność członków komisji. </w:t>
      </w:r>
    </w:p>
    <w:p w14:paraId="7E60B3A2" w14:textId="77F2179A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W posiedzeniu komisji bierze udział </w:t>
      </w:r>
      <w:r w:rsidR="00125D07">
        <w:rPr>
          <w:rFonts w:cs="Calibri"/>
          <w:sz w:val="24"/>
          <w:szCs w:val="24"/>
        </w:rPr>
        <w:t>5</w:t>
      </w:r>
      <w:r>
        <w:rPr>
          <w:rFonts w:cs="Calibri"/>
          <w:sz w:val="24"/>
          <w:szCs w:val="24"/>
        </w:rPr>
        <w:t xml:space="preserve"> członków komisji.</w:t>
      </w:r>
    </w:p>
    <w:p w14:paraId="5ED8389F" w14:textId="7E3B0BC2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Komisja przystąpiła do zaopiniowania projektów uchwał na XXX</w:t>
      </w:r>
      <w:r w:rsidR="00A37B1E">
        <w:rPr>
          <w:rFonts w:cs="Calibri"/>
          <w:sz w:val="24"/>
          <w:szCs w:val="24"/>
        </w:rPr>
        <w:t>I</w:t>
      </w:r>
      <w:r>
        <w:rPr>
          <w:rFonts w:cs="Calibri"/>
          <w:sz w:val="24"/>
          <w:szCs w:val="24"/>
        </w:rPr>
        <w:t xml:space="preserve"> sesję Rady Gminy Komorniki zwołaną na dzień 27 lutego 2026 r. </w:t>
      </w:r>
    </w:p>
    <w:p w14:paraId="280125D2" w14:textId="613CB693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Członkowie komisji przystąpili do zaopiniowania projekt</w:t>
      </w:r>
      <w:r w:rsidR="004F7C8A">
        <w:rPr>
          <w:rFonts w:cs="Calibri"/>
          <w:sz w:val="24"/>
          <w:szCs w:val="24"/>
        </w:rPr>
        <w:t>u</w:t>
      </w:r>
      <w:r>
        <w:rPr>
          <w:rFonts w:cs="Calibri"/>
          <w:sz w:val="24"/>
          <w:szCs w:val="24"/>
        </w:rPr>
        <w:t xml:space="preserve"> uchwał</w:t>
      </w:r>
      <w:r w:rsidR="004F7C8A">
        <w:rPr>
          <w:rFonts w:cs="Calibri"/>
          <w:sz w:val="24"/>
          <w:szCs w:val="24"/>
        </w:rPr>
        <w:t>y</w:t>
      </w:r>
      <w:r>
        <w:rPr>
          <w:rFonts w:cs="Calibri"/>
          <w:sz w:val="24"/>
          <w:szCs w:val="24"/>
        </w:rPr>
        <w:t>:</w:t>
      </w:r>
    </w:p>
    <w:p w14:paraId="4F14BF02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</w:p>
    <w:p w14:paraId="69F081C5" w14:textId="7EB3EB02" w:rsidR="005C459C" w:rsidRDefault="005C459C" w:rsidP="002F77B1">
      <w:pPr>
        <w:spacing w:after="0" w:line="360" w:lineRule="auto"/>
        <w:jc w:val="both"/>
        <w:rPr>
          <w:rFonts w:eastAsia="Times New Roman" w:cs="Calibri"/>
          <w:kern w:val="0"/>
          <w:sz w:val="24"/>
          <w:szCs w:val="24"/>
          <w:lang w:eastAsia="pl-PL"/>
          <w14:ligatures w14:val="none"/>
        </w:rPr>
      </w:pPr>
      <w:r>
        <w:rPr>
          <w:rFonts w:cs="Calibri"/>
          <w:b/>
          <w:bCs/>
          <w:sz w:val="24"/>
          <w:szCs w:val="24"/>
        </w:rPr>
        <w:t>Ad 1.</w:t>
      </w:r>
      <w:r>
        <w:rPr>
          <w:rFonts w:cs="Calibri"/>
          <w:sz w:val="24"/>
          <w:szCs w:val="24"/>
        </w:rPr>
        <w:t xml:space="preserve"> </w:t>
      </w:r>
      <w:r>
        <w:rPr>
          <w:rFonts w:eastAsia="Times New Roman" w:cs="Calibri"/>
          <w:b/>
          <w:kern w:val="0"/>
          <w:sz w:val="24"/>
          <w:szCs w:val="24"/>
          <w:lang w:eastAsia="pl-PL"/>
          <w14:ligatures w14:val="none"/>
        </w:rPr>
        <w:t xml:space="preserve">W sprawie </w:t>
      </w:r>
      <w:r w:rsidR="00A37B1E" w:rsidRPr="00A37B1E">
        <w:rPr>
          <w:rFonts w:eastAsia="Times New Roman" w:cs="Calibri"/>
          <w:b/>
          <w:kern w:val="0"/>
          <w:sz w:val="24"/>
          <w:szCs w:val="24"/>
          <w:lang w:eastAsia="pl-PL"/>
          <w14:ligatures w14:val="none"/>
        </w:rPr>
        <w:t xml:space="preserve">Uchwały Nr XXIX/289/2025 Rady Gminy Komorniki z dnia 18 grudnia 2025r. w sprawie uchwały budżetowej na 2026r. zmienionej uchwałą nr XXX/290/2026 Rady Gminy Komorniki z dnia 26.01.2026r., </w:t>
      </w:r>
      <w:bookmarkStart w:id="0" w:name="_Hlk200366172"/>
      <w:r w:rsidR="00A37B1E" w:rsidRPr="00A37B1E">
        <w:rPr>
          <w:rFonts w:eastAsia="Times New Roman" w:cs="Calibri"/>
          <w:b/>
          <w:kern w:val="0"/>
          <w:sz w:val="24"/>
          <w:szCs w:val="24"/>
          <w:lang w:eastAsia="pl-PL"/>
          <w14:ligatures w14:val="none"/>
        </w:rPr>
        <w:t xml:space="preserve">zarządzeniem nr 383/2026 Wójta Gminy Komorniki z dnia </w:t>
      </w:r>
      <w:bookmarkEnd w:id="0"/>
      <w:r w:rsidR="00A37B1E" w:rsidRPr="00A37B1E">
        <w:rPr>
          <w:rFonts w:eastAsia="Times New Roman" w:cs="Calibri"/>
          <w:b/>
          <w:kern w:val="0"/>
          <w:sz w:val="24"/>
          <w:szCs w:val="24"/>
          <w:lang w:eastAsia="pl-PL"/>
          <w14:ligatures w14:val="none"/>
        </w:rPr>
        <w:t>17.02.2026r.</w:t>
      </w:r>
    </w:p>
    <w:p w14:paraId="4AAF5ECC" w14:textId="786AC97A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Projekt uchwały omówiła Pani Skarbnik Magdalena Surdyk</w:t>
      </w:r>
      <w:r w:rsidR="00A35531">
        <w:rPr>
          <w:rFonts w:cs="Calibri"/>
          <w:sz w:val="24"/>
          <w:szCs w:val="24"/>
        </w:rPr>
        <w:t xml:space="preserve"> wraz z Panią Kierownik Natalią Miturą</w:t>
      </w:r>
    </w:p>
    <w:p w14:paraId="180552CE" w14:textId="129387FC" w:rsidR="00A37B1E" w:rsidRPr="00C35D84" w:rsidRDefault="005C459C" w:rsidP="00C35D84">
      <w:pPr>
        <w:spacing w:after="0" w:line="360" w:lineRule="auto"/>
        <w:jc w:val="both"/>
        <w:rPr>
          <w:rFonts w:cs="Calibri"/>
          <w:sz w:val="24"/>
          <w:szCs w:val="24"/>
          <w:u w:val="single"/>
        </w:rPr>
      </w:pPr>
      <w:r>
        <w:rPr>
          <w:rFonts w:cs="Calibri"/>
          <w:sz w:val="24"/>
          <w:szCs w:val="24"/>
          <w:u w:val="single"/>
        </w:rPr>
        <w:lastRenderedPageBreak/>
        <w:t>Tekst uzasadnienia brzmi następująco:</w:t>
      </w:r>
      <w:r w:rsidR="009D45BB">
        <w:rPr>
          <w:rFonts w:cs="Calibri"/>
          <w:sz w:val="24"/>
          <w:szCs w:val="24"/>
          <w:u w:val="single"/>
        </w:rPr>
        <w:t xml:space="preserve"> </w:t>
      </w:r>
    </w:p>
    <w:p w14:paraId="1F465C04" w14:textId="77777777" w:rsidR="00A37B1E" w:rsidRPr="00A37B1E" w:rsidRDefault="00A37B1E" w:rsidP="002F77B1">
      <w:pPr>
        <w:spacing w:after="120" w:line="240" w:lineRule="auto"/>
        <w:jc w:val="both"/>
        <w:rPr>
          <w:rFonts w:eastAsia="Times New Roman" w:cs="Calibri"/>
          <w:kern w:val="0"/>
          <w:lang w:eastAsia="pl-PL"/>
          <w14:ligatures w14:val="none"/>
        </w:rPr>
      </w:pPr>
      <w:r w:rsidRPr="00A37B1E">
        <w:rPr>
          <w:rFonts w:eastAsia="Times New Roman" w:cs="Calibri"/>
          <w:b/>
          <w:i/>
          <w:kern w:val="0"/>
          <w:u w:val="single"/>
          <w:lang w:eastAsia="pl-PL"/>
          <w14:ligatures w14:val="none"/>
        </w:rPr>
        <w:t>Wydatki</w:t>
      </w:r>
    </w:p>
    <w:p w14:paraId="6944BB40" w14:textId="77777777" w:rsidR="00A37B1E" w:rsidRPr="00A37B1E" w:rsidRDefault="00A37B1E" w:rsidP="002F77B1">
      <w:pPr>
        <w:tabs>
          <w:tab w:val="decimal" w:pos="2835"/>
        </w:tabs>
        <w:spacing w:after="0" w:line="240" w:lineRule="auto"/>
        <w:jc w:val="both"/>
        <w:rPr>
          <w:rFonts w:eastAsia="Times New Roman" w:cs="Calibri"/>
          <w:bCs/>
          <w:iCs/>
          <w:kern w:val="0"/>
          <w:lang w:eastAsia="pl-PL"/>
          <w14:ligatures w14:val="none"/>
        </w:rPr>
      </w:pPr>
      <w:r w:rsidRPr="00A37B1E">
        <w:rPr>
          <w:rFonts w:eastAsia="Times New Roman" w:cs="Calibri"/>
          <w:bCs/>
          <w:iCs/>
          <w:kern w:val="0"/>
          <w:lang w:eastAsia="pl-PL"/>
          <w14:ligatures w14:val="none"/>
        </w:rPr>
        <w:t>900-90004-4300  -</w:t>
      </w:r>
      <w:r w:rsidRPr="00A37B1E">
        <w:rPr>
          <w:rFonts w:eastAsia="Times New Roman" w:cs="Calibri"/>
          <w:bCs/>
          <w:iCs/>
          <w:kern w:val="0"/>
          <w:lang w:eastAsia="pl-PL"/>
          <w14:ligatures w14:val="none"/>
        </w:rPr>
        <w:tab/>
        <w:t>90 000,00 środki dla sołectw</w:t>
      </w:r>
    </w:p>
    <w:p w14:paraId="0CD07021" w14:textId="77777777" w:rsidR="00A37B1E" w:rsidRPr="00A37B1E" w:rsidRDefault="00A37B1E" w:rsidP="002F77B1">
      <w:pPr>
        <w:tabs>
          <w:tab w:val="decimal" w:pos="2835"/>
        </w:tabs>
        <w:spacing w:after="0" w:line="240" w:lineRule="auto"/>
        <w:jc w:val="both"/>
        <w:rPr>
          <w:rFonts w:eastAsia="Times New Roman" w:cs="Calibri"/>
          <w:bCs/>
          <w:iCs/>
          <w:kern w:val="0"/>
          <w:lang w:eastAsia="pl-PL"/>
          <w14:ligatures w14:val="none"/>
        </w:rPr>
      </w:pPr>
      <w:r w:rsidRPr="00A37B1E">
        <w:rPr>
          <w:rFonts w:eastAsia="Times New Roman" w:cs="Calibri"/>
          <w:bCs/>
          <w:iCs/>
          <w:kern w:val="0"/>
          <w:lang w:eastAsia="pl-PL"/>
          <w14:ligatures w14:val="none"/>
        </w:rPr>
        <w:t>900-90004-6050  +</w:t>
      </w:r>
      <w:r w:rsidRPr="00A37B1E">
        <w:rPr>
          <w:rFonts w:eastAsia="Times New Roman" w:cs="Calibri"/>
          <w:bCs/>
          <w:iCs/>
          <w:kern w:val="0"/>
          <w:lang w:eastAsia="pl-PL"/>
          <w14:ligatures w14:val="none"/>
        </w:rPr>
        <w:tab/>
        <w:t>40 000,00</w:t>
      </w:r>
    </w:p>
    <w:p w14:paraId="336A485A" w14:textId="77777777" w:rsidR="00A37B1E" w:rsidRPr="00A37B1E" w:rsidRDefault="00A37B1E" w:rsidP="002F77B1">
      <w:pPr>
        <w:tabs>
          <w:tab w:val="decimal" w:pos="2835"/>
        </w:tabs>
        <w:spacing w:after="0" w:line="240" w:lineRule="auto"/>
        <w:jc w:val="both"/>
        <w:rPr>
          <w:rFonts w:eastAsia="Times New Roman" w:cs="Calibri"/>
          <w:bCs/>
          <w:iCs/>
          <w:kern w:val="0"/>
          <w:lang w:eastAsia="pl-PL"/>
          <w14:ligatures w14:val="none"/>
        </w:rPr>
      </w:pPr>
      <w:r w:rsidRPr="00A37B1E">
        <w:rPr>
          <w:rFonts w:eastAsia="Times New Roman" w:cs="Calibri"/>
          <w:bCs/>
          <w:iCs/>
          <w:kern w:val="0"/>
          <w:lang w:eastAsia="pl-PL"/>
          <w14:ligatures w14:val="none"/>
        </w:rPr>
        <w:t>921-92109-4270  +</w:t>
      </w:r>
      <w:r w:rsidRPr="00A37B1E">
        <w:rPr>
          <w:rFonts w:eastAsia="Times New Roman" w:cs="Calibri"/>
          <w:bCs/>
          <w:iCs/>
          <w:kern w:val="0"/>
          <w:lang w:eastAsia="pl-PL"/>
          <w14:ligatures w14:val="none"/>
        </w:rPr>
        <w:tab/>
        <w:t>11 000,00</w:t>
      </w:r>
    </w:p>
    <w:p w14:paraId="0F667E8A" w14:textId="77777777" w:rsidR="00A37B1E" w:rsidRPr="00A37B1E" w:rsidRDefault="00A37B1E" w:rsidP="002F77B1">
      <w:pPr>
        <w:tabs>
          <w:tab w:val="decimal" w:pos="2835"/>
        </w:tabs>
        <w:spacing w:after="0" w:line="240" w:lineRule="auto"/>
        <w:jc w:val="both"/>
        <w:rPr>
          <w:rFonts w:eastAsia="Times New Roman" w:cs="Calibri"/>
          <w:bCs/>
          <w:iCs/>
          <w:kern w:val="0"/>
          <w:lang w:eastAsia="pl-PL"/>
          <w14:ligatures w14:val="none"/>
        </w:rPr>
      </w:pPr>
      <w:r w:rsidRPr="00A37B1E">
        <w:rPr>
          <w:rFonts w:eastAsia="Times New Roman" w:cs="Calibri"/>
          <w:bCs/>
          <w:iCs/>
          <w:kern w:val="0"/>
          <w:lang w:eastAsia="pl-PL"/>
          <w14:ligatures w14:val="none"/>
        </w:rPr>
        <w:t>926-92695-6050  +</w:t>
      </w:r>
      <w:r w:rsidRPr="00A37B1E">
        <w:rPr>
          <w:rFonts w:eastAsia="Times New Roman" w:cs="Calibri"/>
          <w:bCs/>
          <w:iCs/>
          <w:kern w:val="0"/>
          <w:lang w:eastAsia="pl-PL"/>
          <w14:ligatures w14:val="none"/>
        </w:rPr>
        <w:tab/>
        <w:t>39 000,00</w:t>
      </w:r>
    </w:p>
    <w:p w14:paraId="6A111F70" w14:textId="77777777" w:rsidR="00A37B1E" w:rsidRPr="00A37B1E" w:rsidRDefault="00A37B1E" w:rsidP="002F77B1">
      <w:pPr>
        <w:pBdr>
          <w:bottom w:val="single" w:sz="12" w:space="1" w:color="auto"/>
        </w:pBdr>
        <w:spacing w:after="0" w:line="240" w:lineRule="auto"/>
        <w:ind w:right="-337"/>
        <w:jc w:val="both"/>
        <w:rPr>
          <w:rFonts w:eastAsia="Times New Roman" w:cs="Calibri"/>
          <w:color w:val="000000"/>
          <w:kern w:val="0"/>
          <w:lang w:eastAsia="pl-PL"/>
          <w14:ligatures w14:val="none"/>
        </w:rPr>
      </w:pPr>
    </w:p>
    <w:p w14:paraId="2DF00B71" w14:textId="77777777" w:rsidR="00A37B1E" w:rsidRPr="00A37B1E" w:rsidRDefault="00A37B1E" w:rsidP="002F77B1">
      <w:pPr>
        <w:spacing w:after="0" w:line="240" w:lineRule="auto"/>
        <w:jc w:val="both"/>
        <w:rPr>
          <w:rFonts w:eastAsia="Times New Roman" w:cs="Calibri"/>
          <w:bCs/>
          <w:kern w:val="0"/>
          <w:lang w:eastAsia="pl-PL"/>
          <w14:ligatures w14:val="none"/>
        </w:rPr>
      </w:pPr>
      <w:r w:rsidRPr="00A37B1E">
        <w:rPr>
          <w:rFonts w:eastAsia="Times New Roman" w:cs="Calibri"/>
          <w:b/>
          <w:iCs/>
          <w:kern w:val="0"/>
          <w:lang w:eastAsia="pl-PL"/>
          <w14:ligatures w14:val="none"/>
        </w:rPr>
        <w:t>Ogółem:</w:t>
      </w:r>
      <w:r w:rsidRPr="00A37B1E">
        <w:rPr>
          <w:rFonts w:eastAsia="Times New Roman" w:cs="Calibri"/>
          <w:b/>
          <w:iCs/>
          <w:kern w:val="0"/>
          <w:lang w:eastAsia="pl-PL"/>
          <w14:ligatures w14:val="none"/>
        </w:rPr>
        <w:tab/>
        <w:t xml:space="preserve">  +      </w:t>
      </w:r>
      <w:r w:rsidRPr="00A37B1E">
        <w:rPr>
          <w:rFonts w:eastAsia="Times New Roman" w:cs="Calibri"/>
          <w:b/>
          <w:iCs/>
          <w:kern w:val="0"/>
          <w:lang w:eastAsia="pl-PL"/>
          <w14:ligatures w14:val="none"/>
        </w:rPr>
        <w:tab/>
        <w:t xml:space="preserve">            0,00</w:t>
      </w:r>
    </w:p>
    <w:p w14:paraId="0A87FFEA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</w:p>
    <w:p w14:paraId="1E717067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Przewodnicząca komisji Pani Edyta Błaszczak zapytała radnych, czy mają pytania. </w:t>
      </w:r>
    </w:p>
    <w:p w14:paraId="00F1E255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Radni nie mieli pytań.</w:t>
      </w:r>
    </w:p>
    <w:p w14:paraId="7847EABD" w14:textId="77777777" w:rsidR="002F77B1" w:rsidRDefault="002F77B1" w:rsidP="002F77B1">
      <w:pPr>
        <w:spacing w:after="0" w:line="360" w:lineRule="auto"/>
        <w:jc w:val="both"/>
        <w:rPr>
          <w:rFonts w:cs="Calibri"/>
          <w:sz w:val="24"/>
          <w:szCs w:val="24"/>
        </w:rPr>
      </w:pPr>
    </w:p>
    <w:p w14:paraId="5A849239" w14:textId="5DED6BA8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Następnie członkowie Komisji przystąpili do głosowania nad ww. projektem uchwały, każdy </w:t>
      </w:r>
    </w:p>
    <w:p w14:paraId="2AEA6927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z radnych wypowiedział się czy jest za, przeciw czy się wstrzymuje:</w:t>
      </w:r>
    </w:p>
    <w:p w14:paraId="7DD0D74E" w14:textId="2D3C0142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Za </w:t>
      </w:r>
      <w:r>
        <w:rPr>
          <w:rFonts w:cs="Calibri"/>
          <w:sz w:val="24"/>
          <w:szCs w:val="24"/>
        </w:rPr>
        <w:t xml:space="preserve">– </w:t>
      </w:r>
      <w:r w:rsidR="00161E0A" w:rsidRPr="00C35D84">
        <w:rPr>
          <w:rFonts w:cs="Calibri"/>
          <w:b/>
          <w:bCs/>
          <w:sz w:val="24"/>
          <w:szCs w:val="24"/>
        </w:rPr>
        <w:t>5</w:t>
      </w:r>
      <w:r>
        <w:rPr>
          <w:rFonts w:cs="Calibri"/>
          <w:sz w:val="24"/>
          <w:szCs w:val="24"/>
        </w:rPr>
        <w:t xml:space="preserve"> radnych;</w:t>
      </w:r>
    </w:p>
    <w:p w14:paraId="4FE0B8E1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Przeciw</w:t>
      </w:r>
      <w:r>
        <w:rPr>
          <w:rFonts w:cs="Calibri"/>
          <w:sz w:val="24"/>
          <w:szCs w:val="24"/>
        </w:rPr>
        <w:t xml:space="preserve"> – </w:t>
      </w:r>
      <w:r>
        <w:rPr>
          <w:rFonts w:cs="Calibri"/>
          <w:b/>
          <w:bCs/>
          <w:sz w:val="24"/>
          <w:szCs w:val="24"/>
        </w:rPr>
        <w:t>0</w:t>
      </w:r>
      <w:r>
        <w:rPr>
          <w:rFonts w:cs="Calibri"/>
          <w:sz w:val="24"/>
          <w:szCs w:val="24"/>
        </w:rPr>
        <w:t xml:space="preserve"> radnych;</w:t>
      </w:r>
    </w:p>
    <w:p w14:paraId="7B217F27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Wstrzymało się</w:t>
      </w:r>
      <w:r>
        <w:rPr>
          <w:rFonts w:cs="Calibri"/>
          <w:sz w:val="24"/>
          <w:szCs w:val="24"/>
        </w:rPr>
        <w:t xml:space="preserve">  – </w:t>
      </w:r>
      <w:r>
        <w:rPr>
          <w:rFonts w:cs="Calibri"/>
          <w:b/>
          <w:bCs/>
          <w:sz w:val="24"/>
          <w:szCs w:val="24"/>
        </w:rPr>
        <w:t>0</w:t>
      </w:r>
    </w:p>
    <w:p w14:paraId="4F17FF31" w14:textId="1D0AB2D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Komisja pozytywnie zagłosowała za podjęciem projektu uchwały do obrad XXX</w:t>
      </w:r>
      <w:r w:rsidR="004F7C8A">
        <w:rPr>
          <w:rFonts w:cs="Calibri"/>
          <w:sz w:val="24"/>
          <w:szCs w:val="24"/>
        </w:rPr>
        <w:t>I</w:t>
      </w:r>
      <w:r>
        <w:rPr>
          <w:rFonts w:cs="Calibri"/>
          <w:sz w:val="24"/>
          <w:szCs w:val="24"/>
        </w:rPr>
        <w:t xml:space="preserve"> sesji Rady Gminy Komorniki.</w:t>
      </w:r>
    </w:p>
    <w:p w14:paraId="60D122B4" w14:textId="77777777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</w:p>
    <w:p w14:paraId="522D3F5D" w14:textId="00D33F66" w:rsidR="005C459C" w:rsidRDefault="005C459C" w:rsidP="002F77B1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Na tym posiedzenie Komisji dobiegło końca</w:t>
      </w:r>
      <w:r w:rsidR="00125D07">
        <w:rPr>
          <w:rFonts w:cs="Calibri"/>
          <w:sz w:val="24"/>
          <w:szCs w:val="24"/>
        </w:rPr>
        <w:t xml:space="preserve"> godz. </w:t>
      </w:r>
      <w:r w:rsidR="00216CF2">
        <w:rPr>
          <w:rFonts w:cs="Calibri"/>
          <w:sz w:val="24"/>
          <w:szCs w:val="24"/>
        </w:rPr>
        <w:t>8:04</w:t>
      </w:r>
    </w:p>
    <w:p w14:paraId="2CE4A2CF" w14:textId="77777777" w:rsidR="005C459C" w:rsidRDefault="005C459C" w:rsidP="005C459C">
      <w:pPr>
        <w:spacing w:after="0" w:line="360" w:lineRule="auto"/>
        <w:jc w:val="right"/>
        <w:rPr>
          <w:rFonts w:cs="Calibri"/>
          <w:b/>
          <w:bCs/>
          <w:sz w:val="24"/>
          <w:szCs w:val="24"/>
        </w:rPr>
      </w:pPr>
    </w:p>
    <w:p w14:paraId="39403F68" w14:textId="77777777" w:rsidR="00C35D84" w:rsidRDefault="00C35D84" w:rsidP="005C459C">
      <w:pPr>
        <w:spacing w:after="0" w:line="360" w:lineRule="auto"/>
        <w:jc w:val="right"/>
        <w:rPr>
          <w:rFonts w:cs="Calibri"/>
          <w:b/>
          <w:bCs/>
          <w:sz w:val="24"/>
          <w:szCs w:val="24"/>
        </w:rPr>
      </w:pPr>
    </w:p>
    <w:p w14:paraId="0E8B9F16" w14:textId="77777777" w:rsidR="00C35D84" w:rsidRDefault="00C35D84" w:rsidP="005C459C">
      <w:pPr>
        <w:spacing w:after="0" w:line="360" w:lineRule="auto"/>
        <w:jc w:val="right"/>
        <w:rPr>
          <w:rFonts w:cs="Calibri"/>
          <w:b/>
          <w:bCs/>
          <w:sz w:val="24"/>
          <w:szCs w:val="24"/>
        </w:rPr>
      </w:pPr>
    </w:p>
    <w:p w14:paraId="70BA080A" w14:textId="77777777" w:rsidR="00C35D84" w:rsidRDefault="00C35D84" w:rsidP="005C459C">
      <w:pPr>
        <w:spacing w:after="0" w:line="360" w:lineRule="auto"/>
        <w:jc w:val="right"/>
        <w:rPr>
          <w:rFonts w:cs="Calibri"/>
          <w:b/>
          <w:bCs/>
          <w:sz w:val="24"/>
          <w:szCs w:val="24"/>
        </w:rPr>
      </w:pPr>
    </w:p>
    <w:p w14:paraId="662A06D2" w14:textId="77777777" w:rsidR="005C459C" w:rsidRDefault="005C459C" w:rsidP="005C459C">
      <w:pPr>
        <w:spacing w:after="0" w:line="360" w:lineRule="auto"/>
        <w:jc w:val="right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Przewodnicząca Komisji Statutowo-Prawnej,</w:t>
      </w:r>
    </w:p>
    <w:p w14:paraId="75549029" w14:textId="7D712E52" w:rsidR="005C459C" w:rsidRDefault="005C459C" w:rsidP="005C459C">
      <w:pPr>
        <w:spacing w:after="0" w:line="360" w:lineRule="auto"/>
        <w:jc w:val="right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                                                                              Budżetu i Finansów</w:t>
      </w:r>
    </w:p>
    <w:p w14:paraId="482B67FC" w14:textId="77777777" w:rsidR="005C459C" w:rsidRDefault="005C459C" w:rsidP="005C459C">
      <w:pPr>
        <w:spacing w:after="0" w:line="360" w:lineRule="auto"/>
        <w:jc w:val="right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                                                                                                                 Edyta Błaszczak</w:t>
      </w:r>
    </w:p>
    <w:p w14:paraId="7552D306" w14:textId="77777777" w:rsidR="00C35D84" w:rsidRDefault="00C35D84" w:rsidP="005C459C">
      <w:pPr>
        <w:spacing w:after="0" w:line="360" w:lineRule="auto"/>
        <w:rPr>
          <w:rFonts w:cs="Calibri"/>
          <w:sz w:val="24"/>
          <w:szCs w:val="24"/>
        </w:rPr>
      </w:pPr>
    </w:p>
    <w:p w14:paraId="44410863" w14:textId="11A15552" w:rsidR="005C459C" w:rsidRDefault="005C459C" w:rsidP="005C459C">
      <w:pPr>
        <w:spacing w:after="0" w:line="360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Protokołowała: </w:t>
      </w:r>
    </w:p>
    <w:p w14:paraId="0DEB8FA4" w14:textId="77777777" w:rsidR="005C459C" w:rsidRDefault="005C459C" w:rsidP="005C459C">
      <w:pPr>
        <w:spacing w:after="0" w:line="360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Marta Świerczyna</w:t>
      </w:r>
    </w:p>
    <w:p w14:paraId="20F2399B" w14:textId="77777777" w:rsidR="005C459C" w:rsidRDefault="005C459C" w:rsidP="005C459C">
      <w:pPr>
        <w:spacing w:after="0" w:line="360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inspektor ds. obsługi rady gminy</w:t>
      </w:r>
    </w:p>
    <w:p w14:paraId="4D4FC815" w14:textId="77777777" w:rsidR="00A82877" w:rsidRDefault="00A82877"/>
    <w:sectPr w:rsidR="00A828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59C"/>
    <w:rsid w:val="00125D07"/>
    <w:rsid w:val="00161E0A"/>
    <w:rsid w:val="00216CF2"/>
    <w:rsid w:val="002F77B1"/>
    <w:rsid w:val="003F2CFA"/>
    <w:rsid w:val="004F7C8A"/>
    <w:rsid w:val="005C459C"/>
    <w:rsid w:val="00731BB9"/>
    <w:rsid w:val="009D45BB"/>
    <w:rsid w:val="00A35531"/>
    <w:rsid w:val="00A37B1E"/>
    <w:rsid w:val="00A82877"/>
    <w:rsid w:val="00BE2ABC"/>
    <w:rsid w:val="00C35D84"/>
    <w:rsid w:val="00CF6808"/>
    <w:rsid w:val="00D4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0BC28"/>
  <w15:chartTrackingRefBased/>
  <w15:docId w15:val="{21239E0E-8E67-4193-B41C-483C314B8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C459C"/>
    <w:pPr>
      <w:spacing w:line="25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C459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C459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C459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C459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C459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C459C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C459C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C459C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C459C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C45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C45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C45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C459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C459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C459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C459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C459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C459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C45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C45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C459C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C45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C459C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C459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C459C"/>
    <w:pPr>
      <w:spacing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Wyrnienieintensywne">
    <w:name w:val="Intense Emphasis"/>
    <w:basedOn w:val="Domylnaczcionkaakapitu"/>
    <w:uiPriority w:val="21"/>
    <w:qFormat/>
    <w:rsid w:val="005C459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C45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C459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C45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339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Rada Gminy</dc:creator>
  <cp:keywords/>
  <dc:description/>
  <cp:lastModifiedBy>Rada Gminy</cp:lastModifiedBy>
  <cp:revision>4</cp:revision>
  <cp:lastPrinted>2026-02-27T11:44:00Z</cp:lastPrinted>
  <dcterms:created xsi:type="dcterms:W3CDTF">2026-02-26T07:45:00Z</dcterms:created>
  <dcterms:modified xsi:type="dcterms:W3CDTF">2026-02-27T11:47:00Z</dcterms:modified>
</cp:coreProperties>
</file>