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5.4.0 -->
  <w:body>
    <w:p w:rsidR="00A77B3E">
      <w:pPr>
        <w:spacing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/>
          <w:caps/>
          <w:sz w:val="24"/>
        </w:rPr>
        <w:t>Uchwała</w:t>
      </w:r>
      <w:r>
        <w:rPr>
          <w:rFonts w:ascii="Verdana" w:eastAsia="Verdana" w:hAnsi="Verdana" w:cs="Verdana"/>
          <w:b/>
          <w:caps/>
          <w:sz w:val="24"/>
        </w:rPr>
        <w:t xml:space="preserve"> nr XXX/300/2026</w:t>
      </w:r>
      <w:r>
        <w:rPr>
          <w:rFonts w:ascii="Verdana" w:eastAsia="Verdana" w:hAnsi="Verdana" w:cs="Verdana"/>
          <w:b/>
          <w:caps/>
          <w:sz w:val="24"/>
        </w:rPr>
        <w:br/>
      </w:r>
      <w:r>
        <w:rPr>
          <w:rFonts w:ascii="Verdana" w:eastAsia="Verdana" w:hAnsi="Verdana" w:cs="Verdana"/>
          <w:b/>
          <w:caps/>
          <w:sz w:val="24"/>
        </w:rPr>
        <w:t>Rady Gminy Komorniki</w:t>
      </w:r>
    </w:p>
    <w:p w:rsidR="00A77B3E">
      <w:pPr>
        <w:spacing w:before="280" w:after="280"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 w:val="0"/>
          <w:caps w:val="0"/>
          <w:sz w:val="24"/>
        </w:rPr>
        <w:t>z dnia 26 stycznia 2026 r.</w:t>
      </w:r>
    </w:p>
    <w:p w:rsidR="00A77B3E">
      <w:pPr>
        <w:keepNext/>
        <w:spacing w:before="0" w:after="480" w:line="276" w:lineRule="auto"/>
        <w:ind w:left="0" w:right="0" w:firstLine="0"/>
        <w:jc w:val="center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caps w:val="0"/>
          <w:sz w:val="24"/>
        </w:rPr>
        <w:t>w sprawie przyjęcia planu pracy Rady Gminy Komorniki na 2026 rok</w:t>
      </w:r>
    </w:p>
    <w:p w:rsidR="00A77B3E">
      <w:pPr>
        <w:keepNext w:val="0"/>
        <w:keepLines/>
        <w:spacing w:before="120" w:after="120" w:line="276" w:lineRule="auto"/>
        <w:ind w:left="0" w:right="0" w:firstLine="227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Na podstawie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 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marca 1990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samorządzie gminnym (t.j.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1153,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późn. zm.) oraz § 22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 1 uchwały Nr XXI/198/2012 Rady Gminy Komorniki z dnia 26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kwietnia 2012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w sprawie statutu Gminy Komorniki (tj. Dziennik Urzędowy Województwa Wielkopolskiego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1322) Rada Gminy Komorniki uchwala, co następuje: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1.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Rada Gminy Komorniki przyjmuje plan pracy na rok 2026, ustalając następujące terminy posiedzeń: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870"/>
        <w:gridCol w:w="3301"/>
        <w:gridCol w:w="5911"/>
      </w:tblGrid>
      <w:tr>
        <w:tblPrEx>
          <w:tblW w:w="5000" w:type="pct"/>
          <w:tblLayout w:type="fixed"/>
        </w:tblPrEx>
        <w:trPr>
          <w:trHeight w:val="298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1.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Styczeń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26.01.2026 r.</w:t>
            </w:r>
          </w:p>
        </w:tc>
      </w:tr>
      <w:tr>
        <w:tblPrEx>
          <w:tblW w:w="5000" w:type="pct"/>
          <w:tblLayout w:type="fixed"/>
        </w:tblPrEx>
        <w:trPr>
          <w:trHeight w:val="301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2.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Marzec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 xml:space="preserve">5.03.2026 r. </w:t>
            </w:r>
          </w:p>
        </w:tc>
      </w:tr>
      <w:tr>
        <w:tblPrEx>
          <w:tblW w:w="5000" w:type="pct"/>
          <w:tblLayout w:type="fixed"/>
        </w:tblPrEx>
        <w:trPr>
          <w:trHeight w:val="304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3.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Marzec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 xml:space="preserve">30.03.2026 r. </w:t>
            </w:r>
            <w:r>
              <w:rPr>
                <w:b/>
              </w:rPr>
              <w:t>sesja sprawozdawcza</w:t>
            </w:r>
          </w:p>
        </w:tc>
      </w:tr>
      <w:tr>
        <w:tblPrEx>
          <w:tblW w:w="5000" w:type="pct"/>
          <w:tblLayout w:type="fixed"/>
        </w:tblPrEx>
        <w:trPr>
          <w:trHeight w:val="296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4.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Kwiecień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16.04.2026 r.</w:t>
            </w:r>
          </w:p>
        </w:tc>
      </w:tr>
      <w:tr>
        <w:tblPrEx>
          <w:tblW w:w="5000" w:type="pct"/>
          <w:tblLayout w:type="fixed"/>
        </w:tblPrEx>
        <w:trPr>
          <w:trHeight w:val="300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5.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Maj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18.05.2026 r.</w:t>
            </w:r>
          </w:p>
        </w:tc>
      </w:tr>
      <w:tr>
        <w:tblPrEx>
          <w:tblW w:w="5000" w:type="pct"/>
          <w:tblLayout w:type="fixed"/>
        </w:tblPrEx>
        <w:trPr>
          <w:trHeight w:val="302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6.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Maj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 xml:space="preserve">30.05.2026 r. </w:t>
            </w:r>
            <w:r>
              <w:rPr>
                <w:b/>
              </w:rPr>
              <w:t>sesja uroczysta</w:t>
            </w:r>
          </w:p>
          <w:p>
            <w:pPr>
              <w:jc w:val="center"/>
            </w:pPr>
            <w:r>
              <w:rPr>
                <w:b/>
              </w:rPr>
              <w:t>(Dni Gminy Komorniki)</w:t>
            </w:r>
          </w:p>
        </w:tc>
      </w:tr>
      <w:tr>
        <w:tblPrEx>
          <w:tblW w:w="5000" w:type="pct"/>
          <w:tblLayout w:type="fixed"/>
        </w:tblPrEx>
        <w:trPr>
          <w:trHeight w:val="295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7.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Czerwiec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15.06.2026 r.</w:t>
            </w:r>
          </w:p>
          <w:p>
            <w:pPr>
              <w:jc w:val="center"/>
            </w:pPr>
            <w:r>
              <w:rPr>
                <w:b/>
              </w:rPr>
              <w:t>sesja absolutoryjna i raport o stanie gminy</w:t>
            </w:r>
          </w:p>
        </w:tc>
      </w:tr>
      <w:tr>
        <w:tblPrEx>
          <w:tblW w:w="5000" w:type="pct"/>
          <w:tblLayout w:type="fixed"/>
        </w:tblPrEx>
        <w:trPr>
          <w:trHeight w:val="295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8.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Czerwiec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29.06.2026 r.</w:t>
            </w:r>
          </w:p>
        </w:tc>
      </w:tr>
      <w:tr>
        <w:tblPrEx>
          <w:tblW w:w="5000" w:type="pct"/>
          <w:tblLayout w:type="fixed"/>
        </w:tblPrEx>
        <w:trPr>
          <w:trHeight w:val="292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9.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Wrzesień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07.09.2026 r.</w:t>
            </w:r>
          </w:p>
        </w:tc>
      </w:tr>
      <w:tr>
        <w:tblPrEx>
          <w:tblW w:w="5000" w:type="pct"/>
          <w:tblLayout w:type="fixed"/>
        </w:tblPrEx>
        <w:trPr>
          <w:trHeight w:val="292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10.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Wrzesień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28.09.2026 r.</w:t>
            </w:r>
          </w:p>
        </w:tc>
      </w:tr>
      <w:tr>
        <w:tblPrEx>
          <w:tblW w:w="5000" w:type="pct"/>
          <w:tblLayout w:type="fixed"/>
        </w:tblPrEx>
        <w:trPr>
          <w:trHeight w:val="296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11.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Październik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26.10.2026 r.</w:t>
            </w:r>
          </w:p>
        </w:tc>
      </w:tr>
      <w:tr>
        <w:tblPrEx>
          <w:tblW w:w="5000" w:type="pct"/>
          <w:tblLayout w:type="fixed"/>
        </w:tblPrEx>
        <w:trPr>
          <w:trHeight w:val="290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12.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Listopad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23.11.2026 r.</w:t>
            </w:r>
          </w:p>
        </w:tc>
      </w:tr>
      <w:tr>
        <w:tblPrEx>
          <w:tblW w:w="5000" w:type="pct"/>
          <w:tblLayout w:type="fixed"/>
        </w:tblPrEx>
        <w:trPr>
          <w:trHeight w:val="290"/>
        </w:trPr>
        <w:tc>
          <w:tcPr>
            <w:tcW w:w="87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13.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>Grudzień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 w:val="0"/>
            <w:tcMar>
              <w:top w:w="100" w:type="dxa"/>
            </w:tcMar>
            <w:textDirection w:val="lrTb"/>
            <w:vAlign w:val="top"/>
          </w:tcPr>
          <w:p w:rsidR="00A77B3E">
            <w:pPr>
              <w:spacing w:before="0" w:after="0"/>
              <w:jc w:val="center"/>
              <w:rPr>
                <w:rFonts w:ascii="Verdana" w:eastAsia="Verdana" w:hAnsi="Verdana" w:cs="Verdana"/>
                <w:b w:val="0"/>
                <w:i w:val="0"/>
                <w:caps w:val="0"/>
                <w:strike w:val="0"/>
                <w:color w:val="auto"/>
                <w:sz w:val="24"/>
                <w:u w:val="none"/>
                <w:vertAlign w:val="baseline"/>
              </w:rPr>
            </w:pPr>
            <w:r>
              <w:t xml:space="preserve">17.12.2026 r. </w:t>
            </w:r>
            <w:r>
              <w:rPr>
                <w:b/>
              </w:rPr>
              <w:t>sesja budżetowa</w:t>
            </w:r>
          </w:p>
        </w:tc>
      </w:tr>
    </w:tbl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2.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Upoważnia się Przewodniczącego Rady Gminy Komorniki do dokonywania zmian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terminach posiedzeń Rady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szczególnie uzasadnionych przypadkach (sesje na wniosek Wójta Gminy Komorniki, radnych, uroczyste).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3.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Uchwała wchodzi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życie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dniem podjęcia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</w:pPr>
    </w:p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</w:pPr>
      <w:r>
        <w:rPr>
          <w:b w:val="0"/>
          <w:i w:val="0"/>
          <w:color w:val="000000"/>
          <w:u w:val="none"/>
          <w:vertAlign w:val="baseline"/>
        </w:rPr>
        <w:t> </w:t>
      </w:r>
    </w:p>
    <w:tbl>
      <w:tblPr>
        <w:tblW w:w="5000" w:type="pc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jc w:val="left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t>Przewodniczący Rady Gminy Komorniki</w:t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b/>
                <w:i w:val="0"/>
              </w:rPr>
              <w:t>Marek Kubiak</w:t>
            </w:r>
          </w:p>
        </w:tc>
      </w:tr>
    </w:tbl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sectPr>
          <w:footerReference w:type="default" r:id="rId4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szCs w:val="2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center"/>
        <w:rPr>
          <w:rFonts w:eastAsia="Times New Roman" w:cs="Times New Roman"/>
          <w:sz w:val="22"/>
          <w:szCs w:val="20"/>
        </w:rPr>
      </w:pPr>
      <w:r>
        <w:rPr>
          <w:rFonts w:eastAsia="Times New Roman" w:cs="Times New Roman"/>
          <w:b/>
          <w:sz w:val="22"/>
          <w:szCs w:val="20"/>
        </w:rPr>
        <w:t>Uzasadnienie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szCs w:val="20"/>
        </w:rPr>
        <w:t>DO UCHWAŁY NR XXX/</w:t>
      </w:r>
      <w:r>
        <w:rPr>
          <w:rFonts w:eastAsia="Times New Roman" w:cs="Times New Roman"/>
          <w:b/>
          <w:szCs w:val="20"/>
        </w:rPr>
        <w:t>300</w:t>
      </w:r>
      <w:r>
        <w:rPr>
          <w:rFonts w:eastAsia="Times New Roman" w:cs="Times New Roman"/>
          <w:b/>
          <w:szCs w:val="20"/>
        </w:rPr>
        <w:t>/2026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color w:val="000000"/>
          <w:szCs w:val="20"/>
          <w:u w:color="000000"/>
        </w:rPr>
        <w:t>RADY GMINY KOMORNIKI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z dnia 26 stycznia 2026 r.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rPr>
          <w:rFonts w:eastAsia="Times New Roman" w:cs="Times New Roman"/>
          <w:color w:val="000000"/>
          <w:szCs w:val="20"/>
          <w:u w:color="00000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Zgodnie ze Statutem Gminy Komorniki uchwalonym przez Radę Gminy Komorniki uchwałą nr XXI/198/2012 z dnia 26 kwietnia 2012 r., Rada Gminy Komorniki ma obowiązek podjęcia uchwały w sprawie planu pracy Rady Gminy Komorniki na dany rok kalendarzowy.</w:t>
      </w:r>
    </w:p>
    <w:p>
      <w:pPr>
        <w:keepNext/>
        <w:keepLines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Podjęcie ww. uchwały jest zatem uzasadnione.</w:t>
      </w:r>
    </w:p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</w:rPr>
        <w:t> </w:t>
      </w:r>
    </w:p>
    <w:tbl>
      <w:tblPr>
        <w:tblStyle w:val="TableNormal"/>
        <w:tblW w:w="5000" w:type="pct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89"/>
        <w:gridCol w:w="6177"/>
      </w:tblGrid>
      <w:tr>
        <w:tblPrEx>
          <w:tblW w:w="5000" w:type="pct"/>
          <w:tblLayout w:type="fixed"/>
        </w:tblPrEx>
        <w:tc>
          <w:tcPr>
            <w:tcW w:w="36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0" w:beforeAutospacing="0" w:after="0" w:afterAutospacing="0" w:line="240" w:lineRule="auto"/>
              <w:ind w:left="0" w:right="0" w:firstLine="0"/>
              <w:contextualSpacing w:val="0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61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widowControl/>
              <w:suppressLineNumbers w:val="0"/>
              <w:shd w:val="clear" w:color="auto" w:fill="auto"/>
              <w:suppressAutoHyphens w:val="0"/>
              <w:spacing w:before="560" w:beforeAutospacing="0" w:after="560" w:afterAutospacing="0" w:line="240" w:lineRule="auto"/>
              <w:ind w:left="1134" w:right="1134" w:firstLine="0"/>
              <w:contextualSpacing w:val="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color w:val="000000"/>
                <w:szCs w:val="20"/>
              </w:rPr>
              <w:instrText>MERGEFIELD SIGNATURE_0_0__FUNCTION \* MERGEFORMAT</w:instrTex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0"/>
              </w:rPr>
              <w:t>Wójt Gminy Komorniki</w: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color w:val="000000"/>
                <w:szCs w:val="20"/>
              </w:rPr>
              <w:br/>
              <w:br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SIGNATURE_0_0_FIRSTNAME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Tomasz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SIGNATURE_0_0_LASTNAME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Stellmaszyk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</w:p>
        </w:tc>
      </w:tr>
    </w:tbl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</w:p>
    <w:sectPr>
      <w:footerReference w:type="default" r:id="rId5"/>
      <w:endnotePr>
        <w:numFmt w:val="decimal"/>
      </w:endnotePr>
      <w:type w:val="nextPage"/>
      <w:pgSz w:w="11906" w:h="16838" w:code="0"/>
      <w:pgMar w:top="1417" w:right="1020" w:bottom="992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4CD83106-8408-4796-831C-A63FF876E16D.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4CD83106-8408-4796-831C-A63FF876E16D.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endnotePr>
    <w:numFmt w:val="decimal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left"/>
    </w:pPr>
    <w:rPr>
      <w:rFonts w:ascii="Verdana" w:eastAsia="Verdana" w:hAnsi="Verdana" w:cs="Verdana"/>
      <w:sz w:val="24"/>
      <w:szCs w:val="24"/>
      <w:lang w:val="pl-PL" w:eastAsia="pl-PL" w:bidi="pl-PL"/>
    </w:rPr>
  </w:style>
  <w:style w:type="character" w:default="1" w:styleId="DefaultParagraphFont">
    <w:name w:val="Default Paragraph Font"/>
    <w:semiHidden/>
    <w:rPr>
      <w:lang w:val="pl-PL" w:eastAsia="pl-PL" w:bidi="pl-PL"/>
    </w:rPr>
  </w:style>
  <w:style w:type="table" w:default="1" w:styleId="TableNormal">
    <w:name w:val="Normal Table"/>
    <w:semiHidden/>
    <w:rPr>
      <w:lang w:val="pl-PL" w:eastAsia="pl-PL" w:bidi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Gminy Komorniki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XXX/300/2026 z dnia 26 stycznia 2026 r.</dc:title>
  <dc:subject>w sprawie przyjęcia planu pracy Rady Gminy Komorniki na 2026^rok</dc:subject>
  <dc:creator>sekretariat</dc:creator>
  <cp:lastModifiedBy>sekretariat</cp:lastModifiedBy>
  <cp:revision>1</cp:revision>
  <dcterms:created xsi:type="dcterms:W3CDTF">2026-01-30T14:06:10Z</dcterms:created>
  <dcterms:modified xsi:type="dcterms:W3CDTF">2026-01-30T14:06:10Z</dcterms:modified>
  <cp:category>Akt prawny</cp:category>
</cp:coreProperties>
</file>