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5.4.0 -->
  <w:body>
    <w:p w:rsidR="00A77B3E">
      <w:pPr>
        <w:spacing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/>
          <w:caps/>
          <w:sz w:val="24"/>
        </w:rPr>
        <w:t>Uchwała</w:t>
      </w:r>
      <w:r>
        <w:rPr>
          <w:rFonts w:ascii="Verdana" w:eastAsia="Verdana" w:hAnsi="Verdana" w:cs="Verdana"/>
          <w:b/>
          <w:caps/>
          <w:sz w:val="24"/>
        </w:rPr>
        <w:t xml:space="preserve"> nr XXX/296/2026</w:t>
      </w:r>
      <w:r>
        <w:rPr>
          <w:rFonts w:ascii="Verdana" w:eastAsia="Verdana" w:hAnsi="Verdana" w:cs="Verdana"/>
          <w:b/>
          <w:caps/>
          <w:sz w:val="24"/>
        </w:rPr>
        <w:br/>
      </w:r>
      <w:r>
        <w:rPr>
          <w:rFonts w:ascii="Verdana" w:eastAsia="Verdana" w:hAnsi="Verdana" w:cs="Verdana"/>
          <w:b/>
          <w:caps/>
          <w:sz w:val="24"/>
        </w:rPr>
        <w:t>Rady Gminy Komorniki</w:t>
      </w:r>
    </w:p>
    <w:p w:rsidR="00A77B3E">
      <w:pPr>
        <w:spacing w:before="280" w:after="280"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 w:val="0"/>
          <w:caps w:val="0"/>
          <w:sz w:val="24"/>
        </w:rPr>
        <w:t>z dnia 26 stycznia 2026 r.</w:t>
      </w:r>
    </w:p>
    <w:p w:rsidR="00A77B3E">
      <w:pPr>
        <w:keepNext/>
        <w:spacing w:before="0" w:after="480" w:line="276" w:lineRule="auto"/>
        <w:ind w:left="0" w:right="0" w:firstLine="0"/>
        <w:jc w:val="center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caps w:val="0"/>
          <w:sz w:val="24"/>
        </w:rPr>
        <w:t>w sprawie: przejęcia prawa własności w drodze darowizny nieruchomości położonej w Komornikach, działek o nr ewid.: 515/4, 520/4, 990/10, 992/8, 988/11, 549/7, 549/8, 547/1, 547/2, 545/1, 527/6, 527/7, 526/4, 510/4, 512/4, 991/8, 517/22, 522/5, 989/4, 492/4, 525/7, 7420, obręb Komorniki, gmina Komorniki</w:t>
      </w:r>
    </w:p>
    <w:p w:rsidR="00A77B3E">
      <w:pPr>
        <w:keepNext w:val="0"/>
        <w:keepLines/>
        <w:spacing w:before="120" w:after="120" w:line="276" w:lineRule="auto"/>
        <w:ind w:left="0" w:right="0" w:firstLine="227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Na podstawie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pkt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9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lit. a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marca 1990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samorządzie gminnym (tj.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r.,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1153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ze zm.) oraz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13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2a 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21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sierpnia 1997r.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gospodarce nieruchomościami (tj.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2024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r.,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1145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ze zm.), Rada Gminy Komorniki uchwala co następuje: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1.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Wyraża się zgodę na przejęcie od Skarbu Państwa na rzecz Gminy Komorniki darowizny prawa własności nieruchomości oznaczonych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ewidencji gruntów jako obręb Komorniki, działek nr ewid.: 515/4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0.0404 ha, 520/4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0.0784, 990/10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0.0193 ha, 992/8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0.0265 ha, 988/11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0.1231 ha, 549/7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0.0382 ha, 549/8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0.0718 ha, 547/1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0.0346 ha, 547/2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0.0524 ha, 545/1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0.0029 ha, 527/6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0.0454 ha, 527/7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0.0087 ha, 526/4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0.0423 ha, 510/4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0.0428 ha, 510/4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0.0428 ha, 512/4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0.0816 ha, 991/8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0.0278 ha, 517/22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0.0428 ha, 522/5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0.0828 ha, 989/4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0.0984 ha, 492/4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0.0376 ha, 525/7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0.0395 ha oraz 7420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pow. 0.0540 ha  zapisane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księdze wieczystej PO2P/00163166/2.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2.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Nieruchomość opisana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§ 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będzie darowana Gminie Komorniki na cel publiczny tj. wydzielanie gruntów pod drogi publiczne, budowa, utrzymanie oraz wykonywanie robót budowlanych tych dróg.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3.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Wykonanie uchwały powierza się Wójtowi Gminy Komorniki.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4.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Uchwała wchodzi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życie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dniem podjęcia.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</w:p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</w:pPr>
      <w:r>
        <w:rPr>
          <w:b w:val="0"/>
          <w:i w:val="0"/>
          <w:color w:val="000000"/>
          <w:u w:val="none"/>
          <w:vertAlign w:val="baseline"/>
        </w:rPr>
        <w:t> </w:t>
      </w:r>
    </w:p>
    <w:tbl>
      <w:tblPr>
        <w:tblW w:w="5000" w:type="pc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jc w:val="left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t>Przewodniczący Rady Gminy Komorniki</w:t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b/>
                <w:i w:val="0"/>
              </w:rPr>
              <w:t>Marek Kubiak</w:t>
            </w:r>
          </w:p>
        </w:tc>
      </w:tr>
    </w:tbl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sectPr>
          <w:footerReference w:type="default" r:id="rId4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szCs w:val="2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center"/>
        <w:rPr>
          <w:rFonts w:eastAsia="Times New Roman" w:cs="Times New Roman"/>
          <w:sz w:val="22"/>
          <w:szCs w:val="20"/>
        </w:rPr>
      </w:pPr>
      <w:r>
        <w:rPr>
          <w:rFonts w:eastAsia="Times New Roman" w:cs="Times New Roman"/>
          <w:b/>
          <w:sz w:val="22"/>
          <w:szCs w:val="20"/>
        </w:rPr>
        <w:t>Uzasadnienie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szCs w:val="20"/>
        </w:rPr>
        <w:t>DO UCHWAŁY NR XXX</w:t>
      </w:r>
      <w:r>
        <w:rPr>
          <w:rFonts w:eastAsia="Times New Roman" w:cs="Times New Roman"/>
          <w:b/>
          <w:szCs w:val="20"/>
        </w:rPr>
        <w:t>/296</w:t>
      </w:r>
      <w:r>
        <w:rPr>
          <w:rFonts w:eastAsia="Times New Roman" w:cs="Times New Roman"/>
          <w:b/>
          <w:szCs w:val="20"/>
        </w:rPr>
        <w:t xml:space="preserve">/2026                       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color w:val="000000"/>
          <w:szCs w:val="20"/>
          <w:u w:color="000000"/>
        </w:rPr>
        <w:t>RADY GMINY KOMORNIKI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z dnia 26 stycznia 2026 r.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Nieruchomość położona w obrębie Komorniki, oznaczona geodezyjnie jako działki nr: 515/4, 520/4, 990/10, 992/8, 988/11, 549/7, 549/8, 547/1, 547/2, 545/1, 527/6, 527/7, 526/4, 510/4, 512/4, 991/8, 517/22, 522/5, 989/4, 492/4, 525/7, 7420 stanowią własność Skarbu Państwa.  Powyższe działki znajdują się w przebiegu pasa dróg dojazdowych (przedłużenie ulicy Przemysłowej) do terenów obiektów produkcyjnych, składów i magazynów i tym samym, powinny stanowić własność Gminy Komorniki.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Niniejsze przedsięwzięcie ma na celu rozwój infrastruktury drogowej oraz podniesienie poziomu bezpieczeństwa uczestników ruchu drogowego i pieszego w ww. miejscowości.</w:t>
      </w:r>
    </w:p>
    <w:p>
      <w:pPr>
        <w:keepNext/>
        <w:keepLines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W związku z powyższym podjęcie niniejszej uchwały jest uzasadnione.</w:t>
      </w:r>
    </w:p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</w:rPr>
        <w:t> </w:t>
      </w:r>
    </w:p>
    <w:tbl>
      <w:tblPr>
        <w:tblStyle w:val="TableNormal"/>
        <w:tblW w:w="5000" w:type="pct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88"/>
        <w:gridCol w:w="5878"/>
      </w:tblGrid>
      <w:tr>
        <w:tblPrEx>
          <w:tblW w:w="5000" w:type="pct"/>
          <w:tblLayout w:type="fixed"/>
        </w:tblPrEx>
        <w:tc>
          <w:tcPr>
            <w:tcW w:w="39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0" w:beforeAutospacing="0" w:after="0" w:afterAutospacing="0" w:line="240" w:lineRule="auto"/>
              <w:ind w:left="0" w:right="0" w:firstLine="0"/>
              <w:contextualSpacing w:val="0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58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widowControl/>
              <w:suppressLineNumbers w:val="0"/>
              <w:shd w:val="clear" w:color="auto" w:fill="auto"/>
              <w:suppressAutoHyphens w:val="0"/>
              <w:spacing w:before="560" w:beforeAutospacing="0" w:after="560" w:afterAutospacing="0" w:line="240" w:lineRule="auto"/>
              <w:ind w:left="1134" w:right="1134" w:firstLine="0"/>
              <w:contextualSpacing w:val="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color w:val="000000"/>
                <w:szCs w:val="20"/>
              </w:rPr>
              <w:instrText>MERGEFIELD SIGNATURE_0_0__FUNCTION \* MERGEFORMAT</w:instrTex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0"/>
              </w:rPr>
              <w:t>Wójt Gminy Komorniki</w: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color w:val="000000"/>
                <w:szCs w:val="20"/>
              </w:rPr>
              <w:br/>
              <w:br/>
              <w:br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SIGNATURE_0_0_FIRSTNAME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Tomasz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SIGNATURE_0_0_LASTNAME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Stellmaszyk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</w:p>
        </w:tc>
      </w:tr>
    </w:tbl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</w:p>
    <w:sectPr>
      <w:footerReference w:type="default" r:id="rId5"/>
      <w:endnotePr>
        <w:numFmt w:val="decimal"/>
      </w:endnotePr>
      <w:type w:val="nextPage"/>
      <w:pgSz w:w="11906" w:h="16838" w:code="0"/>
      <w:pgMar w:top="1417" w:right="1020" w:bottom="992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3B0A762F-72D1-4F82-AABD-FD1EAF255ACC.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3B0A762F-72D1-4F82-AABD-FD1EAF255ACC.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endnotePr>
    <w:numFmt w:val="decimal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left"/>
    </w:pPr>
    <w:rPr>
      <w:rFonts w:ascii="Verdana" w:eastAsia="Verdana" w:hAnsi="Verdana" w:cs="Verdana"/>
      <w:sz w:val="24"/>
      <w:szCs w:val="24"/>
      <w:lang w:val="pl-PL" w:eastAsia="pl-PL" w:bidi="pl-PL"/>
    </w:rPr>
  </w:style>
  <w:style w:type="character" w:default="1" w:styleId="DefaultParagraphFont">
    <w:name w:val="Default Paragraph Font"/>
    <w:semiHidden/>
    <w:rPr>
      <w:lang w:val="pl-PL" w:eastAsia="pl-PL" w:bidi="pl-PL"/>
    </w:rPr>
  </w:style>
  <w:style w:type="table" w:default="1" w:styleId="TableNormal">
    <w:name w:val="Normal Table"/>
    <w:semiHidden/>
    <w:rPr>
      <w:lang w:val="pl-PL" w:eastAsia="pl-PL" w:bidi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Gminy Komorniki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XXX/296/2026 z dnia 26 stycznia 2026 r.</dc:title>
  <dc:subject>w sprawie: przejęcia prawa własności w^drodze darowizny nieruchomości położonej w^Komornikach, działek o^nr ewid.: 515/4, 520/4, 990/10, 992/8, 988/11, 549/7, 549/8, 547/1, 547/2, 545/1, 527/6, 527/7, 526/4, 510/4, 512/4, 991/8, 517/22, 522/5, 989/4, 492/4, 525/7, 7420, obręb Komorniki, gmina Komorniki</dc:subject>
  <dc:creator>sekretariat</dc:creator>
  <cp:lastModifiedBy>sekretariat</cp:lastModifiedBy>
  <cp:revision>1</cp:revision>
  <dcterms:created xsi:type="dcterms:W3CDTF">2026-01-30T14:02:38Z</dcterms:created>
  <dcterms:modified xsi:type="dcterms:W3CDTF">2026-01-30T14:02:38Z</dcterms:modified>
  <cp:category>Akt prawny</cp:category>
</cp:coreProperties>
</file>