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BC2FC" w14:textId="09FA569C" w:rsidR="00CF228A" w:rsidRPr="00AB55FA" w:rsidRDefault="00CF228A" w:rsidP="00AB55FA">
      <w:pPr>
        <w:spacing w:after="0" w:line="360" w:lineRule="auto"/>
        <w:jc w:val="center"/>
        <w:rPr>
          <w:rFonts w:asciiTheme="minorHAnsi" w:hAnsiTheme="minorHAnsi" w:cstheme="minorHAnsi"/>
          <w:b/>
          <w:bCs/>
          <w:sz w:val="24"/>
          <w:szCs w:val="24"/>
        </w:rPr>
      </w:pPr>
      <w:r w:rsidRPr="00AB55FA">
        <w:rPr>
          <w:rFonts w:asciiTheme="minorHAnsi" w:hAnsiTheme="minorHAnsi" w:cstheme="minorHAnsi"/>
          <w:b/>
          <w:bCs/>
          <w:sz w:val="24"/>
          <w:szCs w:val="24"/>
        </w:rPr>
        <w:t>Protokół Nr 2</w:t>
      </w:r>
      <w:r w:rsidR="00153062" w:rsidRPr="00AB55FA">
        <w:rPr>
          <w:rFonts w:asciiTheme="minorHAnsi" w:hAnsiTheme="minorHAnsi" w:cstheme="minorHAnsi"/>
          <w:b/>
          <w:bCs/>
          <w:sz w:val="24"/>
          <w:szCs w:val="24"/>
        </w:rPr>
        <w:t>8</w:t>
      </w:r>
    </w:p>
    <w:p w14:paraId="72740F37" w14:textId="77777777" w:rsidR="00CF228A" w:rsidRPr="00AB55FA" w:rsidRDefault="00CF228A" w:rsidP="00AB55FA">
      <w:pPr>
        <w:spacing w:after="0" w:line="360" w:lineRule="auto"/>
        <w:jc w:val="center"/>
        <w:rPr>
          <w:rFonts w:asciiTheme="minorHAnsi" w:hAnsiTheme="minorHAnsi" w:cstheme="minorHAnsi"/>
          <w:b/>
          <w:bCs/>
          <w:sz w:val="24"/>
          <w:szCs w:val="24"/>
        </w:rPr>
      </w:pPr>
      <w:r w:rsidRPr="00AB55FA">
        <w:rPr>
          <w:rFonts w:asciiTheme="minorHAnsi" w:hAnsiTheme="minorHAnsi" w:cstheme="minorHAnsi"/>
          <w:b/>
          <w:bCs/>
          <w:sz w:val="24"/>
          <w:szCs w:val="24"/>
        </w:rPr>
        <w:t>z posiedzenia Komisji Działalności Gospodarczej, Rolnictwa i Ochrony Środowiska</w:t>
      </w:r>
    </w:p>
    <w:p w14:paraId="6978B0BB" w14:textId="3E97F5D9" w:rsidR="00CF228A" w:rsidRPr="00AB55FA" w:rsidRDefault="00CF228A" w:rsidP="00AB55FA">
      <w:pPr>
        <w:spacing w:after="0" w:line="360" w:lineRule="auto"/>
        <w:jc w:val="center"/>
        <w:rPr>
          <w:rFonts w:asciiTheme="minorHAnsi" w:hAnsiTheme="minorHAnsi" w:cstheme="minorHAnsi"/>
          <w:b/>
          <w:bCs/>
          <w:sz w:val="24"/>
          <w:szCs w:val="24"/>
        </w:rPr>
      </w:pPr>
      <w:r w:rsidRPr="00AB55FA">
        <w:rPr>
          <w:rFonts w:asciiTheme="minorHAnsi" w:hAnsiTheme="minorHAnsi" w:cstheme="minorHAnsi"/>
          <w:b/>
          <w:bCs/>
          <w:sz w:val="24"/>
          <w:szCs w:val="24"/>
        </w:rPr>
        <w:t>z dnia 2</w:t>
      </w:r>
      <w:r w:rsidR="00153062" w:rsidRPr="00AB55FA">
        <w:rPr>
          <w:rFonts w:asciiTheme="minorHAnsi" w:hAnsiTheme="minorHAnsi" w:cstheme="minorHAnsi"/>
          <w:b/>
          <w:bCs/>
          <w:sz w:val="24"/>
          <w:szCs w:val="24"/>
        </w:rPr>
        <w:t>8 września</w:t>
      </w:r>
      <w:r w:rsidRPr="00AB55FA">
        <w:rPr>
          <w:rFonts w:asciiTheme="minorHAnsi" w:hAnsiTheme="minorHAnsi" w:cstheme="minorHAnsi"/>
          <w:b/>
          <w:bCs/>
          <w:sz w:val="24"/>
          <w:szCs w:val="24"/>
        </w:rPr>
        <w:t xml:space="preserve"> 2026 r. godz. </w:t>
      </w:r>
      <w:r w:rsidR="00153062" w:rsidRPr="00AB55FA">
        <w:rPr>
          <w:rFonts w:asciiTheme="minorHAnsi" w:hAnsiTheme="minorHAnsi" w:cstheme="minorHAnsi"/>
          <w:b/>
          <w:bCs/>
          <w:sz w:val="24"/>
          <w:szCs w:val="24"/>
        </w:rPr>
        <w:t>13:20</w:t>
      </w:r>
    </w:p>
    <w:p w14:paraId="5620EA99" w14:textId="77777777" w:rsidR="00CF228A" w:rsidRPr="00AB55FA" w:rsidRDefault="00CF228A" w:rsidP="00AB55FA">
      <w:pPr>
        <w:spacing w:after="0" w:line="360" w:lineRule="auto"/>
        <w:jc w:val="both"/>
        <w:rPr>
          <w:rFonts w:asciiTheme="minorHAnsi" w:hAnsiTheme="minorHAnsi" w:cstheme="minorHAnsi"/>
          <w:sz w:val="24"/>
          <w:szCs w:val="24"/>
        </w:rPr>
      </w:pPr>
    </w:p>
    <w:p w14:paraId="47D4C24D" w14:textId="77777777" w:rsidR="00CF228A" w:rsidRPr="00AB55FA" w:rsidRDefault="00CF228A" w:rsidP="00AB55FA">
      <w:pPr>
        <w:spacing w:after="0" w:line="360" w:lineRule="auto"/>
        <w:jc w:val="both"/>
        <w:rPr>
          <w:rFonts w:asciiTheme="minorHAnsi" w:hAnsiTheme="minorHAnsi" w:cstheme="minorHAnsi"/>
          <w:sz w:val="24"/>
          <w:szCs w:val="24"/>
          <w:u w:val="single"/>
        </w:rPr>
      </w:pPr>
      <w:r w:rsidRPr="00AB55FA">
        <w:rPr>
          <w:rFonts w:asciiTheme="minorHAnsi" w:hAnsiTheme="minorHAnsi" w:cstheme="minorHAnsi"/>
          <w:sz w:val="24"/>
          <w:szCs w:val="24"/>
          <w:u w:val="single"/>
        </w:rPr>
        <w:t>Komisja spotkała się w następującym składzie:</w:t>
      </w:r>
    </w:p>
    <w:p w14:paraId="482EF231" w14:textId="77777777" w:rsidR="00CF228A"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1.</w:t>
      </w:r>
      <w:r w:rsidRPr="00AB55FA">
        <w:rPr>
          <w:rFonts w:asciiTheme="minorHAnsi" w:hAnsiTheme="minorHAnsi" w:cstheme="minorHAnsi"/>
          <w:sz w:val="24"/>
          <w:szCs w:val="24"/>
        </w:rPr>
        <w:tab/>
        <w:t xml:space="preserve">Mateusz </w:t>
      </w:r>
      <w:proofErr w:type="spellStart"/>
      <w:r w:rsidRPr="00AB55FA">
        <w:rPr>
          <w:rFonts w:asciiTheme="minorHAnsi" w:hAnsiTheme="minorHAnsi" w:cstheme="minorHAnsi"/>
          <w:sz w:val="24"/>
          <w:szCs w:val="24"/>
        </w:rPr>
        <w:t>Werbliński</w:t>
      </w:r>
      <w:proofErr w:type="spellEnd"/>
      <w:r w:rsidRPr="00AB55FA">
        <w:rPr>
          <w:rFonts w:asciiTheme="minorHAnsi" w:hAnsiTheme="minorHAnsi" w:cstheme="minorHAnsi"/>
          <w:sz w:val="24"/>
          <w:szCs w:val="24"/>
        </w:rPr>
        <w:t xml:space="preserve"> – Przewodniczący Komisji </w:t>
      </w:r>
    </w:p>
    <w:p w14:paraId="4C0E230F" w14:textId="77777777" w:rsidR="00CF228A"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2.</w:t>
      </w:r>
      <w:r w:rsidRPr="00AB55FA">
        <w:rPr>
          <w:rFonts w:asciiTheme="minorHAnsi" w:hAnsiTheme="minorHAnsi" w:cstheme="minorHAnsi"/>
          <w:sz w:val="24"/>
          <w:szCs w:val="24"/>
        </w:rPr>
        <w:tab/>
        <w:t xml:space="preserve">Małgorzata </w:t>
      </w:r>
      <w:proofErr w:type="spellStart"/>
      <w:r w:rsidRPr="00AB55FA">
        <w:rPr>
          <w:rFonts w:asciiTheme="minorHAnsi" w:hAnsiTheme="minorHAnsi" w:cstheme="minorHAnsi"/>
          <w:sz w:val="24"/>
          <w:szCs w:val="24"/>
        </w:rPr>
        <w:t>Degórska</w:t>
      </w:r>
      <w:proofErr w:type="spellEnd"/>
    </w:p>
    <w:p w14:paraId="5563C772" w14:textId="77777777" w:rsidR="00CF228A"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3.</w:t>
      </w:r>
      <w:r w:rsidRPr="00AB55FA">
        <w:rPr>
          <w:rFonts w:asciiTheme="minorHAnsi" w:hAnsiTheme="minorHAnsi" w:cstheme="minorHAnsi"/>
          <w:sz w:val="24"/>
          <w:szCs w:val="24"/>
        </w:rPr>
        <w:tab/>
        <w:t>Zenon Guzek</w:t>
      </w:r>
    </w:p>
    <w:p w14:paraId="6FE747D0" w14:textId="77777777" w:rsidR="00CF228A"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4.</w:t>
      </w:r>
      <w:r w:rsidRPr="00AB55FA">
        <w:rPr>
          <w:rFonts w:asciiTheme="minorHAnsi" w:hAnsiTheme="minorHAnsi" w:cstheme="minorHAnsi"/>
          <w:sz w:val="24"/>
          <w:szCs w:val="24"/>
        </w:rPr>
        <w:tab/>
        <w:t>Szymon Kosmalski</w:t>
      </w:r>
    </w:p>
    <w:p w14:paraId="052812FE" w14:textId="6D6D3AB7" w:rsidR="00DE7883"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 xml:space="preserve">5.          Michał </w:t>
      </w:r>
      <w:proofErr w:type="spellStart"/>
      <w:r w:rsidRPr="00AB55FA">
        <w:rPr>
          <w:rFonts w:asciiTheme="minorHAnsi" w:hAnsiTheme="minorHAnsi" w:cstheme="minorHAnsi"/>
          <w:sz w:val="24"/>
          <w:szCs w:val="24"/>
        </w:rPr>
        <w:t>Piekara</w:t>
      </w:r>
      <w:proofErr w:type="spellEnd"/>
    </w:p>
    <w:p w14:paraId="1168B59F" w14:textId="198F6AFC" w:rsidR="00943642"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 xml:space="preserve">6. </w:t>
      </w:r>
      <w:r w:rsidRPr="00AB55FA">
        <w:rPr>
          <w:rFonts w:asciiTheme="minorHAnsi" w:hAnsiTheme="minorHAnsi" w:cstheme="minorHAnsi"/>
          <w:sz w:val="24"/>
          <w:szCs w:val="24"/>
        </w:rPr>
        <w:tab/>
        <w:t>Krzysztof Ratajczak</w:t>
      </w:r>
    </w:p>
    <w:p w14:paraId="4B704865" w14:textId="338BB86D" w:rsidR="00DE7883" w:rsidRPr="00AB55FA" w:rsidRDefault="00DE7883"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7.</w:t>
      </w:r>
      <w:r w:rsidRPr="00AB55FA">
        <w:rPr>
          <w:rFonts w:asciiTheme="minorHAnsi" w:hAnsiTheme="minorHAnsi" w:cstheme="minorHAnsi"/>
          <w:sz w:val="24"/>
          <w:szCs w:val="24"/>
        </w:rPr>
        <w:tab/>
        <w:t>Marian Adamski</w:t>
      </w:r>
    </w:p>
    <w:p w14:paraId="78A9A92F" w14:textId="77777777" w:rsidR="00E52995" w:rsidRPr="00AB55FA" w:rsidRDefault="00E52995" w:rsidP="00AB55FA">
      <w:pPr>
        <w:spacing w:after="0" w:line="360" w:lineRule="auto"/>
        <w:jc w:val="both"/>
        <w:rPr>
          <w:rFonts w:asciiTheme="minorHAnsi" w:hAnsiTheme="minorHAnsi" w:cstheme="minorHAnsi"/>
          <w:sz w:val="24"/>
          <w:szCs w:val="24"/>
          <w:u w:val="single"/>
        </w:rPr>
      </w:pPr>
    </w:p>
    <w:p w14:paraId="11FC3D74" w14:textId="0E62A03B" w:rsidR="00CF228A" w:rsidRPr="00AB55FA" w:rsidRDefault="00CF228A" w:rsidP="00AB55FA">
      <w:pPr>
        <w:spacing w:after="0" w:line="360" w:lineRule="auto"/>
        <w:jc w:val="both"/>
        <w:rPr>
          <w:rFonts w:asciiTheme="minorHAnsi" w:hAnsiTheme="minorHAnsi" w:cstheme="minorHAnsi"/>
          <w:sz w:val="24"/>
          <w:szCs w:val="24"/>
          <w:u w:val="single"/>
        </w:rPr>
      </w:pPr>
      <w:r w:rsidRPr="00AB55FA">
        <w:rPr>
          <w:rFonts w:asciiTheme="minorHAnsi" w:hAnsiTheme="minorHAnsi" w:cstheme="minorHAnsi"/>
          <w:sz w:val="24"/>
          <w:szCs w:val="24"/>
          <w:u w:val="single"/>
        </w:rPr>
        <w:t>W posiedzeniu Komisji uczestniczyli:</w:t>
      </w:r>
    </w:p>
    <w:p w14:paraId="14CE3BEC" w14:textId="7C9F3EEA" w:rsidR="00CF228A" w:rsidRPr="00AB55FA" w:rsidRDefault="00F224FE" w:rsidP="00AB55FA">
      <w:pPr>
        <w:spacing w:after="0" w:line="360" w:lineRule="auto"/>
        <w:jc w:val="both"/>
        <w:rPr>
          <w:rFonts w:asciiTheme="minorHAnsi" w:hAnsiTheme="minorHAnsi" w:cstheme="minorHAnsi"/>
          <w:sz w:val="24"/>
          <w:szCs w:val="24"/>
        </w:rPr>
      </w:pPr>
      <w:r>
        <w:rPr>
          <w:rFonts w:asciiTheme="minorHAnsi" w:hAnsiTheme="minorHAnsi" w:cstheme="minorHAnsi"/>
          <w:sz w:val="24"/>
          <w:szCs w:val="24"/>
        </w:rPr>
        <w:t xml:space="preserve">Pan Wójt Tomasz Stellmaszyk, </w:t>
      </w:r>
      <w:r w:rsidR="00A36A67" w:rsidRPr="00AB55FA">
        <w:rPr>
          <w:rFonts w:asciiTheme="minorHAnsi" w:hAnsiTheme="minorHAnsi" w:cstheme="minorHAnsi"/>
          <w:sz w:val="24"/>
          <w:szCs w:val="24"/>
        </w:rPr>
        <w:t xml:space="preserve">II Z-ca Wójta Pan Przemysław Pełko, </w:t>
      </w:r>
      <w:r w:rsidR="00CF228A" w:rsidRPr="00AB55FA">
        <w:rPr>
          <w:rFonts w:asciiTheme="minorHAnsi" w:hAnsiTheme="minorHAnsi" w:cstheme="minorHAnsi"/>
          <w:sz w:val="24"/>
          <w:szCs w:val="24"/>
        </w:rPr>
        <w:t xml:space="preserve">Kierownik Wydziału Infrastruktury Drogowej </w:t>
      </w:r>
      <w:r w:rsidR="00E6715C" w:rsidRPr="00AB55FA">
        <w:rPr>
          <w:rFonts w:asciiTheme="minorHAnsi" w:hAnsiTheme="minorHAnsi" w:cstheme="minorHAnsi"/>
          <w:sz w:val="24"/>
          <w:szCs w:val="24"/>
        </w:rPr>
        <w:t xml:space="preserve">Pan </w:t>
      </w:r>
      <w:r w:rsidR="00CF228A" w:rsidRPr="00AB55FA">
        <w:rPr>
          <w:rFonts w:asciiTheme="minorHAnsi" w:hAnsiTheme="minorHAnsi" w:cstheme="minorHAnsi"/>
          <w:sz w:val="24"/>
          <w:szCs w:val="24"/>
        </w:rPr>
        <w:t xml:space="preserve">Arkadiusz Klemczak, </w:t>
      </w:r>
      <w:r w:rsidR="00DE7883" w:rsidRPr="00AB55FA">
        <w:rPr>
          <w:rFonts w:asciiTheme="minorHAnsi" w:hAnsiTheme="minorHAnsi" w:cstheme="minorHAnsi"/>
          <w:sz w:val="24"/>
          <w:szCs w:val="24"/>
        </w:rPr>
        <w:t xml:space="preserve">Kierownik Wydziału </w:t>
      </w:r>
      <w:r w:rsidR="00A25F5C" w:rsidRPr="00AB55FA">
        <w:rPr>
          <w:rFonts w:asciiTheme="minorHAnsi" w:hAnsiTheme="minorHAnsi" w:cstheme="minorHAnsi"/>
          <w:sz w:val="24"/>
          <w:szCs w:val="24"/>
        </w:rPr>
        <w:t xml:space="preserve">Gospodarki </w:t>
      </w:r>
      <w:r w:rsidR="00E6715C" w:rsidRPr="00AB55FA">
        <w:rPr>
          <w:rFonts w:asciiTheme="minorHAnsi" w:hAnsiTheme="minorHAnsi" w:cstheme="minorHAnsi"/>
          <w:sz w:val="24"/>
          <w:szCs w:val="24"/>
        </w:rPr>
        <w:t>Nieruchomościami</w:t>
      </w:r>
      <w:r w:rsidR="00A25F5C" w:rsidRPr="00AB55FA">
        <w:rPr>
          <w:rFonts w:asciiTheme="minorHAnsi" w:hAnsiTheme="minorHAnsi" w:cstheme="minorHAnsi"/>
          <w:sz w:val="24"/>
          <w:szCs w:val="24"/>
        </w:rPr>
        <w:t xml:space="preserve"> i Zarządzania Mieniem</w:t>
      </w:r>
      <w:r w:rsidR="00E6715C" w:rsidRPr="00AB55FA">
        <w:rPr>
          <w:rFonts w:asciiTheme="minorHAnsi" w:hAnsiTheme="minorHAnsi" w:cstheme="minorHAnsi"/>
          <w:sz w:val="24"/>
          <w:szCs w:val="24"/>
        </w:rPr>
        <w:t xml:space="preserve"> Pani </w:t>
      </w:r>
      <w:r w:rsidR="00A25F5C" w:rsidRPr="00AB55FA">
        <w:rPr>
          <w:rFonts w:asciiTheme="minorHAnsi" w:hAnsiTheme="minorHAnsi" w:cstheme="minorHAnsi"/>
          <w:sz w:val="24"/>
          <w:szCs w:val="24"/>
        </w:rPr>
        <w:t xml:space="preserve">Anita Urbańczyk, </w:t>
      </w:r>
      <w:r w:rsidR="00E6715C" w:rsidRPr="00AB55FA">
        <w:rPr>
          <w:rFonts w:asciiTheme="minorHAnsi" w:hAnsiTheme="minorHAnsi" w:cstheme="minorHAnsi"/>
          <w:sz w:val="24"/>
          <w:szCs w:val="24"/>
        </w:rPr>
        <w:t>Kierownik Wydziału Ochrony Środowiska Pani Joanna Skrzypczak</w:t>
      </w:r>
      <w:r w:rsidR="00A36A67" w:rsidRPr="00AB55FA">
        <w:rPr>
          <w:rFonts w:asciiTheme="minorHAnsi" w:hAnsiTheme="minorHAnsi" w:cstheme="minorHAnsi"/>
          <w:sz w:val="24"/>
          <w:szCs w:val="24"/>
        </w:rPr>
        <w:t>, Kierownik Wydziału Podatkowego Pani Urszula Kozłowicz</w:t>
      </w:r>
    </w:p>
    <w:p w14:paraId="46DD89BA" w14:textId="77777777" w:rsidR="00CF228A" w:rsidRPr="00AB55FA" w:rsidRDefault="00CF228A" w:rsidP="00AB55FA">
      <w:pPr>
        <w:spacing w:after="0" w:line="360" w:lineRule="auto"/>
        <w:jc w:val="both"/>
        <w:rPr>
          <w:rFonts w:asciiTheme="minorHAnsi" w:hAnsiTheme="minorHAnsi" w:cstheme="minorHAnsi"/>
          <w:sz w:val="24"/>
          <w:szCs w:val="24"/>
        </w:rPr>
      </w:pPr>
    </w:p>
    <w:p w14:paraId="3BF978DD" w14:textId="73AE2A92" w:rsidR="00CF228A"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Dnia 2</w:t>
      </w:r>
      <w:r w:rsidR="006261AF" w:rsidRPr="00AB55FA">
        <w:rPr>
          <w:rFonts w:asciiTheme="minorHAnsi" w:hAnsiTheme="minorHAnsi" w:cstheme="minorHAnsi"/>
          <w:sz w:val="24"/>
          <w:szCs w:val="24"/>
        </w:rPr>
        <w:t>8 września</w:t>
      </w:r>
      <w:r w:rsidRPr="00AB55FA">
        <w:rPr>
          <w:rFonts w:asciiTheme="minorHAnsi" w:hAnsiTheme="minorHAnsi" w:cstheme="minorHAnsi"/>
          <w:sz w:val="24"/>
          <w:szCs w:val="24"/>
        </w:rPr>
        <w:t xml:space="preserve"> 2026 r. o godz. </w:t>
      </w:r>
      <w:r w:rsidR="006261AF" w:rsidRPr="00AB55FA">
        <w:rPr>
          <w:rFonts w:asciiTheme="minorHAnsi" w:hAnsiTheme="minorHAnsi" w:cstheme="minorHAnsi"/>
          <w:sz w:val="24"/>
          <w:szCs w:val="24"/>
        </w:rPr>
        <w:t>13</w:t>
      </w:r>
      <w:r w:rsidRPr="00AB55FA">
        <w:rPr>
          <w:rFonts w:asciiTheme="minorHAnsi" w:hAnsiTheme="minorHAnsi" w:cstheme="minorHAnsi"/>
          <w:sz w:val="24"/>
          <w:szCs w:val="24"/>
        </w:rPr>
        <w:t>:</w:t>
      </w:r>
      <w:r w:rsidR="006261AF" w:rsidRPr="00AB55FA">
        <w:rPr>
          <w:rFonts w:asciiTheme="minorHAnsi" w:hAnsiTheme="minorHAnsi" w:cstheme="minorHAnsi"/>
          <w:sz w:val="24"/>
          <w:szCs w:val="24"/>
        </w:rPr>
        <w:t>2</w:t>
      </w:r>
      <w:r w:rsidRPr="00AB55FA">
        <w:rPr>
          <w:rFonts w:asciiTheme="minorHAnsi" w:hAnsiTheme="minorHAnsi" w:cstheme="minorHAnsi"/>
          <w:sz w:val="24"/>
          <w:szCs w:val="24"/>
        </w:rPr>
        <w:t xml:space="preserve">0 członkowie Komisji Działalności Gospodarczej, Rolnictwa i Ochrony Środowiska brali udział w posiedzeniu. </w:t>
      </w:r>
    </w:p>
    <w:p w14:paraId="6C9E9D62" w14:textId="77777777" w:rsidR="00CF228A"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 xml:space="preserve">Przewodniczący Komisji radny Mateusz </w:t>
      </w:r>
      <w:proofErr w:type="spellStart"/>
      <w:r w:rsidRPr="00AB55FA">
        <w:rPr>
          <w:rFonts w:asciiTheme="minorHAnsi" w:hAnsiTheme="minorHAnsi" w:cstheme="minorHAnsi"/>
          <w:sz w:val="24"/>
          <w:szCs w:val="24"/>
        </w:rPr>
        <w:t>Werbliński</w:t>
      </w:r>
      <w:proofErr w:type="spellEnd"/>
      <w:r w:rsidRPr="00AB55FA">
        <w:rPr>
          <w:rFonts w:asciiTheme="minorHAnsi" w:hAnsiTheme="minorHAnsi" w:cstheme="minorHAnsi"/>
          <w:sz w:val="24"/>
          <w:szCs w:val="24"/>
        </w:rPr>
        <w:t xml:space="preserve"> sprawdził obecność członków komisji. </w:t>
      </w:r>
    </w:p>
    <w:p w14:paraId="1C08B669" w14:textId="406E21F3" w:rsidR="00CF228A"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 xml:space="preserve">W posiedzeniu komisji bierze udział </w:t>
      </w:r>
      <w:r w:rsidR="00D61E3D" w:rsidRPr="00AB55FA">
        <w:rPr>
          <w:rFonts w:asciiTheme="minorHAnsi" w:hAnsiTheme="minorHAnsi" w:cstheme="minorHAnsi"/>
          <w:b/>
          <w:bCs/>
          <w:sz w:val="24"/>
          <w:szCs w:val="24"/>
        </w:rPr>
        <w:t>7</w:t>
      </w:r>
      <w:r w:rsidRPr="00AB55FA">
        <w:rPr>
          <w:rFonts w:asciiTheme="minorHAnsi" w:hAnsiTheme="minorHAnsi" w:cstheme="minorHAnsi"/>
          <w:sz w:val="24"/>
          <w:szCs w:val="24"/>
        </w:rPr>
        <w:t xml:space="preserve"> członków komisji.</w:t>
      </w:r>
    </w:p>
    <w:p w14:paraId="154A8CB9" w14:textId="6FD9AB88" w:rsidR="00CF228A"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Komisja przystąpiła do zaopiniowania projektu uchwały na X</w:t>
      </w:r>
      <w:r w:rsidR="0066626B" w:rsidRPr="00AB55FA">
        <w:rPr>
          <w:rFonts w:asciiTheme="minorHAnsi" w:hAnsiTheme="minorHAnsi" w:cstheme="minorHAnsi"/>
          <w:sz w:val="24"/>
          <w:szCs w:val="24"/>
        </w:rPr>
        <w:t>L</w:t>
      </w:r>
      <w:r w:rsidRPr="00AB55FA">
        <w:rPr>
          <w:rFonts w:asciiTheme="minorHAnsi" w:hAnsiTheme="minorHAnsi" w:cstheme="minorHAnsi"/>
          <w:sz w:val="24"/>
          <w:szCs w:val="24"/>
        </w:rPr>
        <w:t xml:space="preserve"> sesję Rady Gminy Komorniki zwołaną na dzień 2</w:t>
      </w:r>
      <w:r w:rsidR="00B7680D" w:rsidRPr="00AB55FA">
        <w:rPr>
          <w:rFonts w:asciiTheme="minorHAnsi" w:hAnsiTheme="minorHAnsi" w:cstheme="minorHAnsi"/>
          <w:sz w:val="24"/>
          <w:szCs w:val="24"/>
        </w:rPr>
        <w:t xml:space="preserve">8 </w:t>
      </w:r>
      <w:r w:rsidR="00A36A67" w:rsidRPr="00AB55FA">
        <w:rPr>
          <w:rFonts w:asciiTheme="minorHAnsi" w:hAnsiTheme="minorHAnsi" w:cstheme="minorHAnsi"/>
          <w:sz w:val="24"/>
          <w:szCs w:val="24"/>
        </w:rPr>
        <w:t>września</w:t>
      </w:r>
      <w:r w:rsidRPr="00AB55FA">
        <w:rPr>
          <w:rFonts w:asciiTheme="minorHAnsi" w:hAnsiTheme="minorHAnsi" w:cstheme="minorHAnsi"/>
          <w:sz w:val="24"/>
          <w:szCs w:val="24"/>
        </w:rPr>
        <w:t xml:space="preserve"> 2026 r. </w:t>
      </w:r>
    </w:p>
    <w:p w14:paraId="68055FFC" w14:textId="77777777" w:rsidR="00CF228A" w:rsidRPr="00AB55FA" w:rsidRDefault="00CF228A" w:rsidP="00AB55FA">
      <w:pPr>
        <w:spacing w:after="0" w:line="360" w:lineRule="auto"/>
        <w:jc w:val="both"/>
        <w:rPr>
          <w:rFonts w:asciiTheme="minorHAnsi" w:hAnsiTheme="minorHAnsi" w:cstheme="minorHAnsi"/>
          <w:sz w:val="24"/>
          <w:szCs w:val="24"/>
        </w:rPr>
      </w:pPr>
    </w:p>
    <w:p w14:paraId="3C451C5E" w14:textId="5ED395E7" w:rsidR="00E52995" w:rsidRPr="00AB55FA" w:rsidRDefault="00E52995" w:rsidP="00AB55FA">
      <w:pPr>
        <w:keepNext/>
        <w:spacing w:after="0" w:line="360" w:lineRule="auto"/>
        <w:jc w:val="both"/>
        <w:rPr>
          <w:rFonts w:asciiTheme="minorHAnsi" w:hAnsiTheme="minorHAnsi" w:cstheme="minorHAnsi"/>
          <w:sz w:val="24"/>
          <w:szCs w:val="24"/>
        </w:rPr>
      </w:pPr>
      <w:r w:rsidRPr="00AB55FA">
        <w:rPr>
          <w:rFonts w:asciiTheme="minorHAnsi" w:hAnsiTheme="minorHAnsi" w:cstheme="minorHAnsi"/>
          <w:b/>
          <w:bCs/>
          <w:sz w:val="24"/>
          <w:szCs w:val="24"/>
        </w:rPr>
        <w:t>Ad. 1</w:t>
      </w:r>
      <w:r w:rsidRPr="00AB55FA">
        <w:rPr>
          <w:rFonts w:asciiTheme="minorHAnsi" w:hAnsiTheme="minorHAnsi" w:cstheme="minorHAnsi"/>
          <w:sz w:val="24"/>
          <w:szCs w:val="24"/>
        </w:rPr>
        <w:t xml:space="preserve"> </w:t>
      </w:r>
      <w:r w:rsidRPr="00AB55FA">
        <w:rPr>
          <w:rFonts w:asciiTheme="minorHAnsi" w:eastAsia="Times New Roman" w:hAnsiTheme="minorHAnsi" w:cstheme="minorHAnsi"/>
          <w:b/>
          <w:bCs/>
          <w:kern w:val="0"/>
          <w:sz w:val="24"/>
          <w:szCs w:val="24"/>
          <w:lang w:eastAsia="pl-PL"/>
          <w14:ligatures w14:val="none"/>
        </w:rPr>
        <w:t xml:space="preserve">W </w:t>
      </w:r>
      <w:r w:rsidRPr="00AB55FA">
        <w:rPr>
          <w:rFonts w:asciiTheme="minorHAnsi" w:hAnsiTheme="minorHAnsi" w:cstheme="minorHAnsi"/>
          <w:b/>
          <w:bCs/>
          <w:sz w:val="24"/>
          <w:szCs w:val="24"/>
        </w:rPr>
        <w:t xml:space="preserve">sprawie: przejęcia prawa własności w drodze darowizny nieruchomości położonej w Komornikach, działek o nr </w:t>
      </w:r>
      <w:proofErr w:type="spellStart"/>
      <w:r w:rsidRPr="00AB55FA">
        <w:rPr>
          <w:rFonts w:asciiTheme="minorHAnsi" w:hAnsiTheme="minorHAnsi" w:cstheme="minorHAnsi"/>
          <w:b/>
          <w:bCs/>
          <w:sz w:val="24"/>
          <w:szCs w:val="24"/>
        </w:rPr>
        <w:t>ewid</w:t>
      </w:r>
      <w:proofErr w:type="spellEnd"/>
      <w:r w:rsidRPr="00AB55FA">
        <w:rPr>
          <w:rFonts w:asciiTheme="minorHAnsi" w:hAnsiTheme="minorHAnsi" w:cstheme="minorHAnsi"/>
          <w:b/>
          <w:bCs/>
          <w:sz w:val="24"/>
          <w:szCs w:val="24"/>
        </w:rPr>
        <w:t>. 729/2, 729/4, 729/6 obręb Komorniki, gmina Komorniki.</w:t>
      </w:r>
    </w:p>
    <w:p w14:paraId="425E2488" w14:textId="77777777" w:rsidR="00E52995" w:rsidRPr="00AB55FA" w:rsidRDefault="00E52995" w:rsidP="00AB55FA">
      <w:pPr>
        <w:keepNext/>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Projekt uchwały omówiła Pani Kierownik Anita Urbańczyk</w:t>
      </w:r>
    </w:p>
    <w:p w14:paraId="30AC3BD7" w14:textId="77777777" w:rsidR="00E52995" w:rsidRPr="00AB55FA" w:rsidRDefault="00E52995" w:rsidP="00AB55FA">
      <w:pPr>
        <w:spacing w:after="0" w:line="360" w:lineRule="auto"/>
        <w:jc w:val="both"/>
        <w:rPr>
          <w:rFonts w:asciiTheme="minorHAnsi" w:hAnsiTheme="minorHAnsi" w:cstheme="minorHAnsi"/>
          <w:sz w:val="24"/>
          <w:szCs w:val="24"/>
          <w:u w:val="single"/>
        </w:rPr>
      </w:pPr>
      <w:r w:rsidRPr="00AB55FA">
        <w:rPr>
          <w:rFonts w:asciiTheme="minorHAnsi" w:hAnsiTheme="minorHAnsi" w:cstheme="minorHAnsi"/>
          <w:sz w:val="24"/>
          <w:szCs w:val="24"/>
          <w:u w:val="single"/>
        </w:rPr>
        <w:t>Tekst uzasadnienia brzmi następująco:</w:t>
      </w:r>
    </w:p>
    <w:p w14:paraId="5A80770D" w14:textId="77777777" w:rsidR="00E52995" w:rsidRPr="00AB55FA" w:rsidRDefault="00E52995" w:rsidP="00AB55FA">
      <w:pPr>
        <w:autoSpaceDE w:val="0"/>
        <w:autoSpaceDN w:val="0"/>
        <w:adjustRightInd w:val="0"/>
        <w:spacing w:after="0" w:line="360" w:lineRule="auto"/>
        <w:jc w:val="both"/>
        <w:rPr>
          <w:rFonts w:asciiTheme="minorHAnsi" w:eastAsia="Times New Roman" w:hAnsiTheme="minorHAnsi" w:cstheme="minorHAnsi"/>
          <w:color w:val="000000"/>
          <w:kern w:val="0"/>
          <w:sz w:val="24"/>
          <w:szCs w:val="24"/>
          <w:lang w:eastAsia="pl-PL"/>
          <w14:ligatures w14:val="none"/>
        </w:rPr>
      </w:pPr>
      <w:r w:rsidRPr="00AB55FA">
        <w:rPr>
          <w:rFonts w:asciiTheme="minorHAnsi" w:eastAsia="Times New Roman" w:hAnsiTheme="minorHAnsi" w:cstheme="minorHAnsi"/>
          <w:color w:val="000000"/>
          <w:kern w:val="0"/>
          <w:sz w:val="24"/>
          <w:szCs w:val="24"/>
          <w:u w:color="000000"/>
          <w:lang w:eastAsia="pl-PL"/>
          <w14:ligatures w14:val="none"/>
        </w:rPr>
        <w:t>Nieruchomość położona w obrębie Komorniki, oznaczone geodezyjnie jako działki nr: 729/2, 729/4, 729/6 stanowi własność Skarbu Państwa.</w:t>
      </w:r>
      <w:r w:rsidRPr="00AB55FA">
        <w:rPr>
          <w:rFonts w:asciiTheme="minorHAnsi" w:eastAsia="Times New Roman" w:hAnsiTheme="minorHAnsi" w:cstheme="minorHAnsi"/>
          <w:color w:val="000000"/>
          <w:kern w:val="0"/>
          <w:sz w:val="24"/>
          <w:szCs w:val="24"/>
          <w:lang w:eastAsia="pl-PL"/>
          <w14:ligatures w14:val="none"/>
        </w:rPr>
        <w:t xml:space="preserve"> </w:t>
      </w:r>
      <w:r w:rsidRPr="00AB55FA">
        <w:rPr>
          <w:rFonts w:asciiTheme="minorHAnsi" w:eastAsia="Times New Roman" w:hAnsiTheme="minorHAnsi" w:cstheme="minorHAnsi"/>
          <w:color w:val="000000"/>
          <w:kern w:val="0"/>
          <w:sz w:val="24"/>
          <w:szCs w:val="24"/>
          <w:u w:color="000000"/>
          <w:lang w:eastAsia="pl-PL"/>
          <w14:ligatures w14:val="none"/>
        </w:rPr>
        <w:t xml:space="preserve">Powyższe działki stanową przebieg pasa drogi </w:t>
      </w:r>
      <w:r w:rsidRPr="00AB55FA">
        <w:rPr>
          <w:rFonts w:asciiTheme="minorHAnsi" w:eastAsia="Times New Roman" w:hAnsiTheme="minorHAnsi" w:cstheme="minorHAnsi"/>
          <w:color w:val="000000"/>
          <w:kern w:val="0"/>
          <w:sz w:val="24"/>
          <w:szCs w:val="24"/>
          <w:u w:color="000000"/>
          <w:lang w:eastAsia="pl-PL"/>
          <w14:ligatures w14:val="none"/>
        </w:rPr>
        <w:lastRenderedPageBreak/>
        <w:t>wokół cmentarza w Komornikach – ulicy Cmentarnej i tym samym, powinny stanowić własność Gminy Komorniki.</w:t>
      </w:r>
      <w:r w:rsidRPr="00AB55FA">
        <w:rPr>
          <w:rFonts w:asciiTheme="minorHAnsi" w:eastAsia="Times New Roman" w:hAnsiTheme="minorHAnsi" w:cstheme="minorHAnsi"/>
          <w:color w:val="000000"/>
          <w:kern w:val="0"/>
          <w:sz w:val="24"/>
          <w:szCs w:val="24"/>
          <w:lang w:eastAsia="pl-PL"/>
          <w14:ligatures w14:val="none"/>
        </w:rPr>
        <w:t xml:space="preserve"> </w:t>
      </w:r>
      <w:r w:rsidRPr="00AB55FA">
        <w:rPr>
          <w:rFonts w:asciiTheme="minorHAnsi" w:eastAsia="Times New Roman" w:hAnsiTheme="minorHAnsi" w:cstheme="minorHAnsi"/>
          <w:color w:val="000000"/>
          <w:kern w:val="0"/>
          <w:sz w:val="24"/>
          <w:szCs w:val="24"/>
          <w:u w:color="000000"/>
          <w:lang w:eastAsia="pl-PL"/>
          <w14:ligatures w14:val="none"/>
        </w:rPr>
        <w:t>Niniejsze przedsięwzięcie ma na celu rozwój infrastruktury drogowej oraz podniesienie poziomu bezpieczeństwa uczestników ruchu drogowego i pieszego w ww. miejscowości.</w:t>
      </w:r>
    </w:p>
    <w:p w14:paraId="0D6426A9" w14:textId="77777777" w:rsidR="00E52995" w:rsidRPr="00AB55FA" w:rsidRDefault="00E52995" w:rsidP="00AB55FA">
      <w:pPr>
        <w:autoSpaceDE w:val="0"/>
        <w:autoSpaceDN w:val="0"/>
        <w:adjustRightInd w:val="0"/>
        <w:spacing w:after="0" w:line="360" w:lineRule="auto"/>
        <w:jc w:val="both"/>
        <w:rPr>
          <w:rFonts w:asciiTheme="minorHAnsi" w:eastAsia="Times New Roman" w:hAnsiTheme="minorHAnsi" w:cstheme="minorHAnsi"/>
          <w:color w:val="000000"/>
          <w:kern w:val="0"/>
          <w:sz w:val="24"/>
          <w:szCs w:val="24"/>
          <w:lang w:eastAsia="pl-PL"/>
          <w14:ligatures w14:val="none"/>
        </w:rPr>
      </w:pPr>
      <w:r w:rsidRPr="00AB55FA">
        <w:rPr>
          <w:rFonts w:asciiTheme="minorHAnsi" w:eastAsia="Times New Roman" w:hAnsiTheme="minorHAnsi" w:cstheme="minorHAnsi"/>
          <w:color w:val="000000"/>
          <w:kern w:val="0"/>
          <w:sz w:val="24"/>
          <w:szCs w:val="24"/>
          <w:u w:color="000000"/>
          <w:lang w:eastAsia="pl-PL"/>
          <w14:ligatures w14:val="none"/>
        </w:rPr>
        <w:t>W związku z powyższym podjęcie niniejszej uchwały jest uzasadnione.</w:t>
      </w:r>
    </w:p>
    <w:p w14:paraId="562BDB50" w14:textId="77777777" w:rsidR="00E52995" w:rsidRPr="00AB55FA" w:rsidRDefault="00E52995" w:rsidP="00AB55FA">
      <w:pPr>
        <w:spacing w:after="0" w:line="360" w:lineRule="auto"/>
        <w:jc w:val="both"/>
        <w:rPr>
          <w:rFonts w:asciiTheme="minorHAnsi" w:hAnsiTheme="minorHAnsi" w:cstheme="minorHAnsi"/>
          <w:sz w:val="24"/>
          <w:szCs w:val="24"/>
          <w:u w:val="single"/>
        </w:rPr>
      </w:pPr>
    </w:p>
    <w:p w14:paraId="6B89758F" w14:textId="77777777"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 xml:space="preserve">Przewodniczący komisji Pan Mateusz </w:t>
      </w:r>
      <w:proofErr w:type="spellStart"/>
      <w:r w:rsidRPr="00AB55FA">
        <w:rPr>
          <w:rFonts w:asciiTheme="minorHAnsi" w:hAnsiTheme="minorHAnsi" w:cstheme="minorHAnsi"/>
          <w:sz w:val="24"/>
          <w:szCs w:val="24"/>
        </w:rPr>
        <w:t>Werbliński</w:t>
      </w:r>
      <w:proofErr w:type="spellEnd"/>
      <w:r w:rsidRPr="00AB55FA">
        <w:rPr>
          <w:rFonts w:asciiTheme="minorHAnsi" w:hAnsiTheme="minorHAnsi" w:cstheme="minorHAnsi"/>
          <w:sz w:val="24"/>
          <w:szCs w:val="24"/>
        </w:rPr>
        <w:t xml:space="preserve"> zapytał radnych, czy mają pytania. </w:t>
      </w:r>
    </w:p>
    <w:p w14:paraId="136FE590" w14:textId="77777777"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Radni nie mieli pytań.</w:t>
      </w:r>
    </w:p>
    <w:p w14:paraId="46C68D78" w14:textId="77777777" w:rsidR="00E52995" w:rsidRPr="00AB55FA" w:rsidRDefault="00E52995" w:rsidP="00AB55FA">
      <w:pPr>
        <w:spacing w:after="0" w:line="360" w:lineRule="auto"/>
        <w:jc w:val="both"/>
        <w:rPr>
          <w:rFonts w:asciiTheme="minorHAnsi" w:hAnsiTheme="minorHAnsi" w:cstheme="minorHAnsi"/>
          <w:sz w:val="24"/>
          <w:szCs w:val="24"/>
        </w:rPr>
      </w:pPr>
    </w:p>
    <w:p w14:paraId="4A2E0B5C" w14:textId="77777777"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 xml:space="preserve">Następnie członkowie Komisji przystąpili do głosowania nad ww. projektem uchwały, każdy </w:t>
      </w:r>
    </w:p>
    <w:p w14:paraId="6376AF4C" w14:textId="77777777"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z radnych wypowiedział się czy jest za, przeciw czy się wstrzymuje:</w:t>
      </w:r>
    </w:p>
    <w:p w14:paraId="5B2FDF82" w14:textId="77777777"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b/>
          <w:bCs/>
          <w:sz w:val="24"/>
          <w:szCs w:val="24"/>
        </w:rPr>
        <w:t>Za</w:t>
      </w:r>
      <w:r w:rsidRPr="00AB55FA">
        <w:rPr>
          <w:rFonts w:asciiTheme="minorHAnsi" w:hAnsiTheme="minorHAnsi" w:cstheme="minorHAnsi"/>
          <w:sz w:val="24"/>
          <w:szCs w:val="24"/>
        </w:rPr>
        <w:t xml:space="preserve"> –</w:t>
      </w:r>
      <w:r w:rsidRPr="00AB55FA">
        <w:rPr>
          <w:rFonts w:asciiTheme="minorHAnsi" w:hAnsiTheme="minorHAnsi" w:cstheme="minorHAnsi"/>
          <w:b/>
          <w:bCs/>
          <w:sz w:val="24"/>
          <w:szCs w:val="24"/>
        </w:rPr>
        <w:t xml:space="preserve"> 7</w:t>
      </w:r>
      <w:r w:rsidRPr="00AB55FA">
        <w:rPr>
          <w:rFonts w:asciiTheme="minorHAnsi" w:hAnsiTheme="minorHAnsi" w:cstheme="minorHAnsi"/>
          <w:sz w:val="24"/>
          <w:szCs w:val="24"/>
        </w:rPr>
        <w:t xml:space="preserve"> radnych;</w:t>
      </w:r>
    </w:p>
    <w:p w14:paraId="569E6374" w14:textId="77777777"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b/>
          <w:bCs/>
          <w:sz w:val="24"/>
          <w:szCs w:val="24"/>
        </w:rPr>
        <w:t xml:space="preserve">Przeciw </w:t>
      </w:r>
      <w:r w:rsidRPr="00AB55FA">
        <w:rPr>
          <w:rFonts w:asciiTheme="minorHAnsi" w:hAnsiTheme="minorHAnsi" w:cstheme="minorHAnsi"/>
          <w:sz w:val="24"/>
          <w:szCs w:val="24"/>
        </w:rPr>
        <w:t>–</w:t>
      </w:r>
      <w:r w:rsidRPr="00AB55FA">
        <w:rPr>
          <w:rFonts w:asciiTheme="minorHAnsi" w:hAnsiTheme="minorHAnsi" w:cstheme="minorHAnsi"/>
          <w:b/>
          <w:bCs/>
          <w:sz w:val="24"/>
          <w:szCs w:val="24"/>
        </w:rPr>
        <w:t xml:space="preserve"> 0</w:t>
      </w:r>
      <w:r w:rsidRPr="00AB55FA">
        <w:rPr>
          <w:rFonts w:asciiTheme="minorHAnsi" w:hAnsiTheme="minorHAnsi" w:cstheme="minorHAnsi"/>
          <w:sz w:val="24"/>
          <w:szCs w:val="24"/>
        </w:rPr>
        <w:t xml:space="preserve"> radnych;</w:t>
      </w:r>
    </w:p>
    <w:p w14:paraId="155A4231" w14:textId="77777777"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b/>
          <w:bCs/>
          <w:sz w:val="24"/>
          <w:szCs w:val="24"/>
        </w:rPr>
        <w:t xml:space="preserve">Wstrzymało się </w:t>
      </w:r>
      <w:r w:rsidRPr="00AB55FA">
        <w:rPr>
          <w:rFonts w:asciiTheme="minorHAnsi" w:hAnsiTheme="minorHAnsi" w:cstheme="minorHAnsi"/>
          <w:sz w:val="24"/>
          <w:szCs w:val="24"/>
        </w:rPr>
        <w:t>–</w:t>
      </w:r>
      <w:r w:rsidRPr="00AB55FA">
        <w:rPr>
          <w:rFonts w:asciiTheme="minorHAnsi" w:hAnsiTheme="minorHAnsi" w:cstheme="minorHAnsi"/>
          <w:b/>
          <w:bCs/>
          <w:sz w:val="24"/>
          <w:szCs w:val="24"/>
        </w:rPr>
        <w:t xml:space="preserve"> 0</w:t>
      </w:r>
      <w:r w:rsidRPr="00AB55FA">
        <w:rPr>
          <w:rFonts w:asciiTheme="minorHAnsi" w:hAnsiTheme="minorHAnsi" w:cstheme="minorHAnsi"/>
          <w:sz w:val="24"/>
          <w:szCs w:val="24"/>
        </w:rPr>
        <w:t xml:space="preserve"> radnych.</w:t>
      </w:r>
    </w:p>
    <w:p w14:paraId="42AA1E9A" w14:textId="77777777"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Komisja pozytywnie zagłosowała za podjęciem projektu uchwały do obrad XL sesji Rady Gminy Komorniki.</w:t>
      </w:r>
    </w:p>
    <w:p w14:paraId="1364DAC1" w14:textId="77777777" w:rsidR="00E52995" w:rsidRPr="00AB55FA" w:rsidRDefault="00E52995" w:rsidP="00AB55FA">
      <w:pPr>
        <w:spacing w:after="0" w:line="360" w:lineRule="auto"/>
        <w:jc w:val="both"/>
        <w:rPr>
          <w:rFonts w:asciiTheme="minorHAnsi" w:hAnsiTheme="minorHAnsi" w:cstheme="minorHAnsi"/>
          <w:sz w:val="24"/>
          <w:szCs w:val="24"/>
        </w:rPr>
      </w:pPr>
    </w:p>
    <w:p w14:paraId="1F28EBAB" w14:textId="5FBF4AF5" w:rsidR="00E52995" w:rsidRPr="00AB55FA" w:rsidRDefault="00E52995" w:rsidP="00AB55FA">
      <w:pPr>
        <w:keepNext/>
        <w:spacing w:after="0" w:line="360" w:lineRule="auto"/>
        <w:jc w:val="both"/>
        <w:rPr>
          <w:rFonts w:asciiTheme="minorHAnsi" w:hAnsiTheme="minorHAnsi" w:cstheme="minorHAnsi"/>
          <w:sz w:val="24"/>
          <w:szCs w:val="24"/>
        </w:rPr>
      </w:pPr>
      <w:r w:rsidRPr="00AB55FA">
        <w:rPr>
          <w:rFonts w:asciiTheme="minorHAnsi" w:hAnsiTheme="minorHAnsi" w:cstheme="minorHAnsi"/>
          <w:b/>
          <w:bCs/>
          <w:sz w:val="24"/>
          <w:szCs w:val="24"/>
        </w:rPr>
        <w:t xml:space="preserve">Ad. </w:t>
      </w:r>
      <w:r w:rsidR="00CA1241" w:rsidRPr="00AB55FA">
        <w:rPr>
          <w:rFonts w:asciiTheme="minorHAnsi" w:hAnsiTheme="minorHAnsi" w:cstheme="minorHAnsi"/>
          <w:b/>
          <w:bCs/>
          <w:sz w:val="24"/>
          <w:szCs w:val="24"/>
        </w:rPr>
        <w:t>2</w:t>
      </w:r>
      <w:r w:rsidRPr="00AB55FA">
        <w:rPr>
          <w:rFonts w:asciiTheme="minorHAnsi" w:hAnsiTheme="minorHAnsi" w:cstheme="minorHAnsi"/>
          <w:sz w:val="24"/>
          <w:szCs w:val="24"/>
        </w:rPr>
        <w:t xml:space="preserve"> </w:t>
      </w:r>
      <w:r w:rsidRPr="00AB55FA">
        <w:rPr>
          <w:rFonts w:asciiTheme="minorHAnsi" w:eastAsia="Times New Roman" w:hAnsiTheme="minorHAnsi" w:cstheme="minorHAnsi"/>
          <w:b/>
          <w:bCs/>
          <w:kern w:val="0"/>
          <w:sz w:val="24"/>
          <w:szCs w:val="24"/>
          <w:lang w:eastAsia="pl-PL"/>
          <w14:ligatures w14:val="none"/>
        </w:rPr>
        <w:t xml:space="preserve">W </w:t>
      </w:r>
      <w:r w:rsidRPr="00AB55FA">
        <w:rPr>
          <w:rFonts w:asciiTheme="minorHAnsi" w:hAnsiTheme="minorHAnsi" w:cstheme="minorHAnsi"/>
          <w:b/>
          <w:bCs/>
          <w:sz w:val="24"/>
          <w:szCs w:val="24"/>
        </w:rPr>
        <w:t xml:space="preserve">sprawie wyrażenia zgody na wydzierżawienie w drodze bezprzetargowej nieruchomości –  działki  o nr </w:t>
      </w:r>
      <w:proofErr w:type="spellStart"/>
      <w:r w:rsidRPr="00AB55FA">
        <w:rPr>
          <w:rFonts w:asciiTheme="minorHAnsi" w:hAnsiTheme="minorHAnsi" w:cstheme="minorHAnsi"/>
          <w:b/>
          <w:bCs/>
          <w:sz w:val="24"/>
          <w:szCs w:val="24"/>
        </w:rPr>
        <w:t>ewid</w:t>
      </w:r>
      <w:proofErr w:type="spellEnd"/>
      <w:r w:rsidRPr="00AB55FA">
        <w:rPr>
          <w:rFonts w:asciiTheme="minorHAnsi" w:hAnsiTheme="minorHAnsi" w:cstheme="minorHAnsi"/>
          <w:b/>
          <w:bCs/>
          <w:sz w:val="24"/>
          <w:szCs w:val="24"/>
        </w:rPr>
        <w:t>. 261/2 położonej w Komornikach na okres do 5 lat.</w:t>
      </w:r>
    </w:p>
    <w:p w14:paraId="7FE5B285" w14:textId="77777777" w:rsidR="00E52995" w:rsidRPr="00AB55FA" w:rsidRDefault="00E52995" w:rsidP="00AB55FA">
      <w:pPr>
        <w:keepNext/>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Projekt uchwały omówiła Pani Kierownik Anita Urbańczyk</w:t>
      </w:r>
    </w:p>
    <w:p w14:paraId="29FE8963" w14:textId="77777777" w:rsidR="00E52995" w:rsidRPr="00AB55FA" w:rsidRDefault="00E52995" w:rsidP="00AB55FA">
      <w:pPr>
        <w:spacing w:after="0" w:line="360" w:lineRule="auto"/>
        <w:jc w:val="both"/>
        <w:rPr>
          <w:rFonts w:asciiTheme="minorHAnsi" w:hAnsiTheme="minorHAnsi" w:cstheme="minorHAnsi"/>
          <w:sz w:val="24"/>
          <w:szCs w:val="24"/>
          <w:u w:val="single"/>
        </w:rPr>
      </w:pPr>
      <w:r w:rsidRPr="00AB55FA">
        <w:rPr>
          <w:rFonts w:asciiTheme="minorHAnsi" w:hAnsiTheme="minorHAnsi" w:cstheme="minorHAnsi"/>
          <w:sz w:val="24"/>
          <w:szCs w:val="24"/>
          <w:u w:val="single"/>
        </w:rPr>
        <w:t>Tekst uzasadnienia brzmi następująco:</w:t>
      </w:r>
    </w:p>
    <w:p w14:paraId="24E95230" w14:textId="77777777" w:rsidR="00E52995" w:rsidRPr="00AB55FA" w:rsidRDefault="00E52995" w:rsidP="00AB55FA">
      <w:pPr>
        <w:autoSpaceDE w:val="0"/>
        <w:autoSpaceDN w:val="0"/>
        <w:adjustRightInd w:val="0"/>
        <w:spacing w:after="0" w:line="360" w:lineRule="auto"/>
        <w:jc w:val="both"/>
        <w:rPr>
          <w:rFonts w:asciiTheme="minorHAnsi" w:eastAsia="Times New Roman" w:hAnsiTheme="minorHAnsi" w:cstheme="minorHAnsi"/>
          <w:color w:val="000000"/>
          <w:kern w:val="0"/>
          <w:sz w:val="24"/>
          <w:szCs w:val="24"/>
          <w:lang w:eastAsia="pl-PL"/>
          <w14:ligatures w14:val="none"/>
        </w:rPr>
      </w:pPr>
      <w:r w:rsidRPr="00AB55FA">
        <w:rPr>
          <w:rFonts w:asciiTheme="minorHAnsi" w:eastAsia="Times New Roman" w:hAnsiTheme="minorHAnsi" w:cstheme="minorHAnsi"/>
          <w:color w:val="000000"/>
          <w:kern w:val="0"/>
          <w:sz w:val="24"/>
          <w:szCs w:val="24"/>
          <w:u w:color="000000"/>
          <w:lang w:eastAsia="pl-PL"/>
          <w14:ligatures w14:val="none"/>
        </w:rPr>
        <w:t>Nieruchomość opisana w § 1 niniejszej uchwały znajduje się w gminnym zasobie nieruchomości. Stosownie do art. 18 ust 2 pkt. 9 lit. a, ustawy z dnia 8 marca 1990 r. o samorządzie gminnym, do wyłącznej właściwości rady gminy należy podejmowanie uchwał w sprawach majątkowych gminy, przekraczających zakres zwykłego zarządu, dotyczących: zasad nabywania, zbywania i obciążania nieruchomości oraz ich wydzierżawiania lub wynajmowania na czas oznaczony dłuższy niż 3 lata lub na czas nieoznaczony. Uchwała rady gminy jest wymagana również w przypadku, gdy po umowie zawartej na czas oznaczony do 3 lat strony umowy zamierzają zawrzeć kolejne umowy, których przedmiotem jest ta sama nieruchomość. Uchwała Rady Gminy o wyrażeniu zgody w tym przedmiocie stanowić będzie podstawę do zawarcia kolejnej umowy z dotychczasowym dzierżawcą na okres do 3 lat.</w:t>
      </w:r>
      <w:r w:rsidRPr="00AB55FA">
        <w:rPr>
          <w:rFonts w:asciiTheme="minorHAnsi" w:eastAsia="Times New Roman" w:hAnsiTheme="minorHAnsi" w:cstheme="minorHAnsi"/>
          <w:color w:val="000000"/>
          <w:kern w:val="0"/>
          <w:sz w:val="24"/>
          <w:szCs w:val="24"/>
          <w:lang w:eastAsia="pl-PL"/>
          <w14:ligatures w14:val="none"/>
        </w:rPr>
        <w:t xml:space="preserve"> </w:t>
      </w:r>
      <w:r w:rsidRPr="00AB55FA">
        <w:rPr>
          <w:rFonts w:asciiTheme="minorHAnsi" w:eastAsia="Times New Roman" w:hAnsiTheme="minorHAnsi" w:cstheme="minorHAnsi"/>
          <w:color w:val="000000"/>
          <w:kern w:val="0"/>
          <w:sz w:val="24"/>
          <w:szCs w:val="24"/>
          <w:u w:color="000000"/>
          <w:lang w:eastAsia="pl-PL"/>
          <w14:ligatures w14:val="none"/>
        </w:rPr>
        <w:t xml:space="preserve">Zgodnie z § 11 ust. 2 i 3 Uchwały Nr XXXVI/253/98 Rady Gminy Komorniki z dnia 27 kwietnia </w:t>
      </w:r>
      <w:r w:rsidRPr="00AB55FA">
        <w:rPr>
          <w:rFonts w:asciiTheme="minorHAnsi" w:eastAsia="Times New Roman" w:hAnsiTheme="minorHAnsi" w:cstheme="minorHAnsi"/>
          <w:color w:val="000000"/>
          <w:kern w:val="0"/>
          <w:sz w:val="24"/>
          <w:szCs w:val="24"/>
          <w:u w:color="000000"/>
          <w:lang w:eastAsia="pl-PL"/>
          <w14:ligatures w14:val="none"/>
        </w:rPr>
        <w:lastRenderedPageBreak/>
        <w:t>1998 r. w sprawie zasad prowadzenia gospodarki nieruchomościami gruntowymi w gminie Komorniki, grunty mogą być wydzierżawiane wyłącznie w drodze przetargu z wyłączeniem przypadków prawem przewidzianych. Rada Gminy odrębną uchwałą może określić wyjątki od zasady.</w:t>
      </w:r>
      <w:r w:rsidRPr="00AB55FA">
        <w:rPr>
          <w:rFonts w:asciiTheme="minorHAnsi" w:eastAsia="Times New Roman" w:hAnsiTheme="minorHAnsi" w:cstheme="minorHAnsi"/>
          <w:color w:val="000000"/>
          <w:kern w:val="0"/>
          <w:sz w:val="24"/>
          <w:szCs w:val="24"/>
          <w:lang w:eastAsia="pl-PL"/>
          <w14:ligatures w14:val="none"/>
        </w:rPr>
        <w:t xml:space="preserve"> </w:t>
      </w:r>
      <w:r w:rsidRPr="00AB55FA">
        <w:rPr>
          <w:rFonts w:asciiTheme="minorHAnsi" w:eastAsia="Times New Roman" w:hAnsiTheme="minorHAnsi" w:cstheme="minorHAnsi"/>
          <w:color w:val="000000"/>
          <w:kern w:val="0"/>
          <w:sz w:val="24"/>
          <w:szCs w:val="24"/>
          <w:u w:color="000000"/>
          <w:lang w:eastAsia="pl-PL"/>
          <w14:ligatures w14:val="none"/>
        </w:rPr>
        <w:t>Wnioskodawca złożył wniosek dotyczący nieruchomości wymienionej w treści uchwały, korzysta z dzierżawionego gruntu i wywiązuje się z warunków zawartych w umowie zgodnie z celem dzierżawy, wnosił w określonych terminach czynsz oraz podatek od nieruchomości wynikający z przepisów ustawy o podatkach i opłatach lokalnych.</w:t>
      </w:r>
    </w:p>
    <w:p w14:paraId="2602D042" w14:textId="77777777" w:rsidR="00E52995" w:rsidRPr="00AB55FA" w:rsidRDefault="00E52995" w:rsidP="00AB55FA">
      <w:pPr>
        <w:autoSpaceDE w:val="0"/>
        <w:autoSpaceDN w:val="0"/>
        <w:adjustRightInd w:val="0"/>
        <w:spacing w:after="0" w:line="360" w:lineRule="auto"/>
        <w:jc w:val="both"/>
        <w:rPr>
          <w:rFonts w:asciiTheme="minorHAnsi" w:eastAsia="Times New Roman" w:hAnsiTheme="minorHAnsi" w:cstheme="minorHAnsi"/>
          <w:color w:val="000000"/>
          <w:kern w:val="0"/>
          <w:sz w:val="24"/>
          <w:szCs w:val="24"/>
          <w:lang w:eastAsia="pl-PL"/>
          <w14:ligatures w14:val="none"/>
        </w:rPr>
      </w:pPr>
      <w:r w:rsidRPr="00AB55FA">
        <w:rPr>
          <w:rFonts w:asciiTheme="minorHAnsi" w:eastAsia="Times New Roman" w:hAnsiTheme="minorHAnsi" w:cstheme="minorHAnsi"/>
          <w:color w:val="000000"/>
          <w:kern w:val="0"/>
          <w:sz w:val="24"/>
          <w:szCs w:val="24"/>
          <w:u w:color="000000"/>
          <w:lang w:eastAsia="pl-PL"/>
          <w14:ligatures w14:val="none"/>
        </w:rPr>
        <w:t>Z uwagi na powyższe, podjęcie niniejszej uchwały jest zasadne.</w:t>
      </w:r>
    </w:p>
    <w:p w14:paraId="54FC3F21" w14:textId="77777777" w:rsidR="00E52995" w:rsidRPr="00AB55FA" w:rsidRDefault="00E52995" w:rsidP="00AB55FA">
      <w:pPr>
        <w:spacing w:after="0" w:line="360" w:lineRule="auto"/>
        <w:jc w:val="both"/>
        <w:rPr>
          <w:rFonts w:asciiTheme="minorHAnsi" w:eastAsia="Times New Roman" w:hAnsiTheme="minorHAnsi" w:cstheme="minorHAnsi"/>
          <w:kern w:val="0"/>
          <w:sz w:val="24"/>
          <w:szCs w:val="24"/>
          <w:lang w:eastAsia="pl-PL"/>
          <w14:ligatures w14:val="none"/>
        </w:rPr>
      </w:pPr>
    </w:p>
    <w:p w14:paraId="6C0EB5F1" w14:textId="77777777"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 xml:space="preserve">Przewodniczący komisji Pan Mateusz </w:t>
      </w:r>
      <w:proofErr w:type="spellStart"/>
      <w:r w:rsidRPr="00AB55FA">
        <w:rPr>
          <w:rFonts w:asciiTheme="minorHAnsi" w:hAnsiTheme="minorHAnsi" w:cstheme="minorHAnsi"/>
          <w:sz w:val="24"/>
          <w:szCs w:val="24"/>
        </w:rPr>
        <w:t>Werbliński</w:t>
      </w:r>
      <w:proofErr w:type="spellEnd"/>
      <w:r w:rsidRPr="00AB55FA">
        <w:rPr>
          <w:rFonts w:asciiTheme="minorHAnsi" w:hAnsiTheme="minorHAnsi" w:cstheme="minorHAnsi"/>
          <w:sz w:val="24"/>
          <w:szCs w:val="24"/>
        </w:rPr>
        <w:t xml:space="preserve"> zapytał radnych, czy mają pytania. </w:t>
      </w:r>
    </w:p>
    <w:p w14:paraId="0B66E068" w14:textId="77777777"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Radni nie mieli pytań.</w:t>
      </w:r>
    </w:p>
    <w:p w14:paraId="04BBA105" w14:textId="77777777" w:rsidR="00E52995" w:rsidRPr="00AB55FA" w:rsidRDefault="00E52995" w:rsidP="00AB55FA">
      <w:pPr>
        <w:spacing w:after="0" w:line="360" w:lineRule="auto"/>
        <w:jc w:val="both"/>
        <w:rPr>
          <w:rFonts w:asciiTheme="minorHAnsi" w:hAnsiTheme="minorHAnsi" w:cstheme="minorHAnsi"/>
          <w:sz w:val="24"/>
          <w:szCs w:val="24"/>
        </w:rPr>
      </w:pPr>
    </w:p>
    <w:p w14:paraId="2D1CE8E0" w14:textId="77777777"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 xml:space="preserve">Następnie członkowie Komisji przystąpili do głosowania nad ww. projektem uchwały, każdy </w:t>
      </w:r>
    </w:p>
    <w:p w14:paraId="491EABB9" w14:textId="77777777"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z radnych wypowiedział się czy jest za, przeciw czy się wstrzymuje:</w:t>
      </w:r>
    </w:p>
    <w:p w14:paraId="38AEA396" w14:textId="77777777"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b/>
          <w:bCs/>
          <w:sz w:val="24"/>
          <w:szCs w:val="24"/>
        </w:rPr>
        <w:t>Za</w:t>
      </w:r>
      <w:r w:rsidRPr="00AB55FA">
        <w:rPr>
          <w:rFonts w:asciiTheme="minorHAnsi" w:hAnsiTheme="minorHAnsi" w:cstheme="minorHAnsi"/>
          <w:sz w:val="24"/>
          <w:szCs w:val="24"/>
        </w:rPr>
        <w:t xml:space="preserve"> –</w:t>
      </w:r>
      <w:r w:rsidRPr="00AB55FA">
        <w:rPr>
          <w:rFonts w:asciiTheme="minorHAnsi" w:hAnsiTheme="minorHAnsi" w:cstheme="minorHAnsi"/>
          <w:b/>
          <w:bCs/>
          <w:sz w:val="24"/>
          <w:szCs w:val="24"/>
        </w:rPr>
        <w:t xml:space="preserve"> 7</w:t>
      </w:r>
      <w:r w:rsidRPr="00AB55FA">
        <w:rPr>
          <w:rFonts w:asciiTheme="minorHAnsi" w:hAnsiTheme="minorHAnsi" w:cstheme="minorHAnsi"/>
          <w:sz w:val="24"/>
          <w:szCs w:val="24"/>
        </w:rPr>
        <w:t xml:space="preserve"> radnych;</w:t>
      </w:r>
    </w:p>
    <w:p w14:paraId="1EC680FE" w14:textId="77777777"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b/>
          <w:bCs/>
          <w:sz w:val="24"/>
          <w:szCs w:val="24"/>
        </w:rPr>
        <w:t xml:space="preserve">Przeciw </w:t>
      </w:r>
      <w:r w:rsidRPr="00AB55FA">
        <w:rPr>
          <w:rFonts w:asciiTheme="minorHAnsi" w:hAnsiTheme="minorHAnsi" w:cstheme="minorHAnsi"/>
          <w:sz w:val="24"/>
          <w:szCs w:val="24"/>
        </w:rPr>
        <w:t>–</w:t>
      </w:r>
      <w:r w:rsidRPr="00AB55FA">
        <w:rPr>
          <w:rFonts w:asciiTheme="minorHAnsi" w:hAnsiTheme="minorHAnsi" w:cstheme="minorHAnsi"/>
          <w:b/>
          <w:bCs/>
          <w:sz w:val="24"/>
          <w:szCs w:val="24"/>
        </w:rPr>
        <w:t xml:space="preserve"> 0</w:t>
      </w:r>
      <w:r w:rsidRPr="00AB55FA">
        <w:rPr>
          <w:rFonts w:asciiTheme="minorHAnsi" w:hAnsiTheme="minorHAnsi" w:cstheme="minorHAnsi"/>
          <w:sz w:val="24"/>
          <w:szCs w:val="24"/>
        </w:rPr>
        <w:t xml:space="preserve"> radnych;</w:t>
      </w:r>
    </w:p>
    <w:p w14:paraId="404F5F66" w14:textId="77777777"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b/>
          <w:bCs/>
          <w:sz w:val="24"/>
          <w:szCs w:val="24"/>
        </w:rPr>
        <w:t xml:space="preserve">Wstrzymało się </w:t>
      </w:r>
      <w:r w:rsidRPr="00AB55FA">
        <w:rPr>
          <w:rFonts w:asciiTheme="minorHAnsi" w:hAnsiTheme="minorHAnsi" w:cstheme="minorHAnsi"/>
          <w:sz w:val="24"/>
          <w:szCs w:val="24"/>
        </w:rPr>
        <w:t>–</w:t>
      </w:r>
      <w:r w:rsidRPr="00AB55FA">
        <w:rPr>
          <w:rFonts w:asciiTheme="minorHAnsi" w:hAnsiTheme="minorHAnsi" w:cstheme="minorHAnsi"/>
          <w:b/>
          <w:bCs/>
          <w:sz w:val="24"/>
          <w:szCs w:val="24"/>
        </w:rPr>
        <w:t xml:space="preserve"> 0</w:t>
      </w:r>
      <w:r w:rsidRPr="00AB55FA">
        <w:rPr>
          <w:rFonts w:asciiTheme="minorHAnsi" w:hAnsiTheme="minorHAnsi" w:cstheme="minorHAnsi"/>
          <w:sz w:val="24"/>
          <w:szCs w:val="24"/>
        </w:rPr>
        <w:t xml:space="preserve"> radnych</w:t>
      </w:r>
    </w:p>
    <w:p w14:paraId="400B9EB3" w14:textId="77777777"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Komisja pozytywnie zagłosowała za podjęciem projektu uchwały do obrad XL sesji Rady Gminy Komorniki.</w:t>
      </w:r>
    </w:p>
    <w:p w14:paraId="18D42048" w14:textId="77777777" w:rsidR="00E52995" w:rsidRPr="00AB55FA" w:rsidRDefault="00E52995" w:rsidP="00AB55FA">
      <w:pPr>
        <w:spacing w:after="0" w:line="360" w:lineRule="auto"/>
        <w:jc w:val="both"/>
        <w:rPr>
          <w:rFonts w:asciiTheme="minorHAnsi" w:hAnsiTheme="minorHAnsi" w:cstheme="minorHAnsi"/>
          <w:sz w:val="24"/>
          <w:szCs w:val="24"/>
        </w:rPr>
      </w:pPr>
    </w:p>
    <w:p w14:paraId="1CE7292C" w14:textId="792FE2C9" w:rsidR="00E52995" w:rsidRPr="00AB55FA" w:rsidRDefault="00E52995" w:rsidP="00AB55FA">
      <w:pPr>
        <w:keepNext/>
        <w:spacing w:after="0" w:line="360" w:lineRule="auto"/>
        <w:jc w:val="both"/>
        <w:rPr>
          <w:rFonts w:asciiTheme="minorHAnsi" w:hAnsiTheme="minorHAnsi" w:cstheme="minorHAnsi"/>
          <w:sz w:val="24"/>
          <w:szCs w:val="24"/>
        </w:rPr>
      </w:pPr>
      <w:r w:rsidRPr="00AB55FA">
        <w:rPr>
          <w:rFonts w:asciiTheme="minorHAnsi" w:hAnsiTheme="minorHAnsi" w:cstheme="minorHAnsi"/>
          <w:b/>
          <w:bCs/>
          <w:sz w:val="24"/>
          <w:szCs w:val="24"/>
        </w:rPr>
        <w:t xml:space="preserve">Ad. </w:t>
      </w:r>
      <w:r w:rsidR="00CA1241" w:rsidRPr="00AB55FA">
        <w:rPr>
          <w:rFonts w:asciiTheme="minorHAnsi" w:hAnsiTheme="minorHAnsi" w:cstheme="minorHAnsi"/>
          <w:b/>
          <w:bCs/>
          <w:sz w:val="24"/>
          <w:szCs w:val="24"/>
        </w:rPr>
        <w:t>3</w:t>
      </w:r>
      <w:r w:rsidRPr="00AB55FA">
        <w:rPr>
          <w:rFonts w:asciiTheme="minorHAnsi" w:hAnsiTheme="minorHAnsi" w:cstheme="minorHAnsi"/>
          <w:sz w:val="24"/>
          <w:szCs w:val="24"/>
        </w:rPr>
        <w:t xml:space="preserve"> </w:t>
      </w:r>
      <w:r w:rsidRPr="00AB55FA">
        <w:rPr>
          <w:rFonts w:asciiTheme="minorHAnsi" w:eastAsia="Times New Roman" w:hAnsiTheme="minorHAnsi" w:cstheme="minorHAnsi"/>
          <w:b/>
          <w:bCs/>
          <w:kern w:val="0"/>
          <w:sz w:val="24"/>
          <w:szCs w:val="24"/>
          <w:lang w:eastAsia="pl-PL"/>
          <w14:ligatures w14:val="none"/>
        </w:rPr>
        <w:t xml:space="preserve">W </w:t>
      </w:r>
      <w:r w:rsidRPr="00AB55FA">
        <w:rPr>
          <w:rFonts w:asciiTheme="minorHAnsi" w:hAnsiTheme="minorHAnsi" w:cstheme="minorHAnsi"/>
          <w:b/>
          <w:bCs/>
          <w:sz w:val="24"/>
          <w:szCs w:val="24"/>
        </w:rPr>
        <w:t xml:space="preserve">sprawie wyrażenia zgody na wydzierżawienie w drodze bezprzetargowej nieruchomości – części działki o nr </w:t>
      </w:r>
      <w:proofErr w:type="spellStart"/>
      <w:r w:rsidRPr="00AB55FA">
        <w:rPr>
          <w:rFonts w:asciiTheme="minorHAnsi" w:hAnsiTheme="minorHAnsi" w:cstheme="minorHAnsi"/>
          <w:b/>
          <w:bCs/>
          <w:sz w:val="24"/>
          <w:szCs w:val="24"/>
        </w:rPr>
        <w:t>ewid</w:t>
      </w:r>
      <w:proofErr w:type="spellEnd"/>
      <w:r w:rsidRPr="00AB55FA">
        <w:rPr>
          <w:rFonts w:asciiTheme="minorHAnsi" w:hAnsiTheme="minorHAnsi" w:cstheme="minorHAnsi"/>
          <w:b/>
          <w:bCs/>
          <w:sz w:val="24"/>
          <w:szCs w:val="24"/>
        </w:rPr>
        <w:t>. 733/17 o powierzchni 48 m</w:t>
      </w:r>
      <w:r w:rsidRPr="00AB55FA">
        <w:rPr>
          <w:rFonts w:asciiTheme="minorHAnsi" w:hAnsiTheme="minorHAnsi" w:cstheme="minorHAnsi"/>
          <w:b/>
          <w:bCs/>
          <w:color w:val="000000"/>
          <w:sz w:val="24"/>
          <w:szCs w:val="24"/>
          <w:u w:color="000000"/>
          <w:vertAlign w:val="superscript"/>
        </w:rPr>
        <w:t>2</w:t>
      </w:r>
      <w:r w:rsidRPr="00AB55FA">
        <w:rPr>
          <w:rFonts w:asciiTheme="minorHAnsi" w:hAnsiTheme="minorHAnsi" w:cstheme="minorHAnsi"/>
          <w:b/>
          <w:bCs/>
          <w:color w:val="000000"/>
          <w:sz w:val="24"/>
          <w:szCs w:val="24"/>
          <w:u w:color="000000"/>
        </w:rPr>
        <w:t>, położonej w Plewiskach na okres do 3 lat.</w:t>
      </w:r>
    </w:p>
    <w:p w14:paraId="6B234D9B" w14:textId="77777777" w:rsidR="00E52995" w:rsidRPr="00AB55FA" w:rsidRDefault="00E52995" w:rsidP="00AB55FA">
      <w:pPr>
        <w:spacing w:after="0" w:line="360" w:lineRule="auto"/>
        <w:jc w:val="both"/>
        <w:rPr>
          <w:rFonts w:asciiTheme="minorHAnsi" w:hAnsiTheme="minorHAnsi" w:cstheme="minorHAnsi"/>
          <w:sz w:val="24"/>
          <w:szCs w:val="24"/>
          <w:u w:val="single"/>
        </w:rPr>
      </w:pPr>
      <w:r w:rsidRPr="00AB55FA">
        <w:rPr>
          <w:rFonts w:asciiTheme="minorHAnsi" w:hAnsiTheme="minorHAnsi" w:cstheme="minorHAnsi"/>
          <w:sz w:val="24"/>
          <w:szCs w:val="24"/>
          <w:u w:val="single"/>
        </w:rPr>
        <w:t>Tekst uzasadnienia brzmi następująco:</w:t>
      </w:r>
    </w:p>
    <w:p w14:paraId="44651E3B" w14:textId="77777777" w:rsidR="00E52995" w:rsidRPr="00AB55FA" w:rsidRDefault="00E52995" w:rsidP="00AB55FA">
      <w:pPr>
        <w:autoSpaceDE w:val="0"/>
        <w:autoSpaceDN w:val="0"/>
        <w:adjustRightInd w:val="0"/>
        <w:spacing w:after="0" w:line="360" w:lineRule="auto"/>
        <w:jc w:val="both"/>
        <w:rPr>
          <w:rFonts w:asciiTheme="minorHAnsi" w:eastAsia="Times New Roman" w:hAnsiTheme="minorHAnsi" w:cstheme="minorHAnsi"/>
          <w:color w:val="000000"/>
          <w:kern w:val="0"/>
          <w:sz w:val="24"/>
          <w:szCs w:val="24"/>
          <w:lang w:eastAsia="pl-PL"/>
          <w14:ligatures w14:val="none"/>
        </w:rPr>
      </w:pPr>
      <w:r w:rsidRPr="00AB55FA">
        <w:rPr>
          <w:rFonts w:asciiTheme="minorHAnsi" w:eastAsia="Times New Roman" w:hAnsiTheme="minorHAnsi" w:cstheme="minorHAnsi"/>
          <w:color w:val="000000"/>
          <w:kern w:val="0"/>
          <w:sz w:val="24"/>
          <w:szCs w:val="24"/>
          <w:u w:color="000000"/>
          <w:lang w:eastAsia="pl-PL"/>
          <w14:ligatures w14:val="none"/>
        </w:rPr>
        <w:t xml:space="preserve">Nieruchomość opisana w § 1 niniejszej uchwały znajduje się w gminnym zasobie nieruchomości. Stosownie do art. 18 ust 2 pkt. 9 lit. a, ustawy z dnia 8 marca 1990 r. o samorządzie gminnym, do wyłącznej właściwości rady gminy należy podejmowanie uchwał w sprawach majątkowych gminy, przekraczających zakres zwykłego zarządu, dotyczących: zasad nabywania, zbywania i obciążania nieruchomości oraz ich wydzierżawiania lub wynajmowania na czas oznaczony dłuższy niż 3 lata lub na czas nieoznaczony. Uchwała rady gminy jest wymagana również w przypadku, gdy po umowie zawartej na czas oznaczony do 3 lat strony umowy zamierzają zawrzeć kolejne umowy, których przedmiotem jest ta sama </w:t>
      </w:r>
      <w:r w:rsidRPr="00AB55FA">
        <w:rPr>
          <w:rFonts w:asciiTheme="minorHAnsi" w:eastAsia="Times New Roman" w:hAnsiTheme="minorHAnsi" w:cstheme="minorHAnsi"/>
          <w:color w:val="000000"/>
          <w:kern w:val="0"/>
          <w:sz w:val="24"/>
          <w:szCs w:val="24"/>
          <w:u w:color="000000"/>
          <w:lang w:eastAsia="pl-PL"/>
          <w14:ligatures w14:val="none"/>
        </w:rPr>
        <w:lastRenderedPageBreak/>
        <w:t>nieruchomość. Uchwała Rady Gminy o wyrażeniu zgody w tym przedmiocie stanowić będzie podstawę do zawarcia kolejnej umowy z dotychczasowym dzierżawcą na okres do 3 lat.</w:t>
      </w:r>
      <w:r w:rsidRPr="00AB55FA">
        <w:rPr>
          <w:rFonts w:asciiTheme="minorHAnsi" w:eastAsia="Times New Roman" w:hAnsiTheme="minorHAnsi" w:cstheme="minorHAnsi"/>
          <w:color w:val="000000"/>
          <w:kern w:val="0"/>
          <w:sz w:val="24"/>
          <w:szCs w:val="24"/>
          <w:lang w:eastAsia="pl-PL"/>
          <w14:ligatures w14:val="none"/>
        </w:rPr>
        <w:t xml:space="preserve"> </w:t>
      </w:r>
      <w:r w:rsidRPr="00AB55FA">
        <w:rPr>
          <w:rFonts w:asciiTheme="minorHAnsi" w:eastAsia="Times New Roman" w:hAnsiTheme="minorHAnsi" w:cstheme="minorHAnsi"/>
          <w:color w:val="000000"/>
          <w:kern w:val="0"/>
          <w:sz w:val="24"/>
          <w:szCs w:val="24"/>
          <w:u w:color="000000"/>
          <w:lang w:eastAsia="pl-PL"/>
          <w14:ligatures w14:val="none"/>
        </w:rPr>
        <w:t>Zgodnie z § 11 ust. 2 i 3 Uchwały Nr XXXVI/253/98 Rady Gminy Komorniki z dnia 27 kwietnia 1998 r. w sprawie zasad prowadzenia gospodarki nieruchomościami gruntowymi w gminie Komorniki, grunty mogą być wydzierżawiane wyłącznie w drodze przetargu z wyłączeniem przypadków prawem przewidzianych. Rada Gminy odrębną uchwałą może określić wyjątki od zasady.</w:t>
      </w:r>
      <w:r w:rsidRPr="00AB55FA">
        <w:rPr>
          <w:rFonts w:asciiTheme="minorHAnsi" w:eastAsia="Times New Roman" w:hAnsiTheme="minorHAnsi" w:cstheme="minorHAnsi"/>
          <w:color w:val="000000"/>
          <w:kern w:val="0"/>
          <w:sz w:val="24"/>
          <w:szCs w:val="24"/>
          <w:lang w:eastAsia="pl-PL"/>
          <w14:ligatures w14:val="none"/>
        </w:rPr>
        <w:t xml:space="preserve"> </w:t>
      </w:r>
      <w:r w:rsidRPr="00AB55FA">
        <w:rPr>
          <w:rFonts w:asciiTheme="minorHAnsi" w:eastAsia="Times New Roman" w:hAnsiTheme="minorHAnsi" w:cstheme="minorHAnsi"/>
          <w:color w:val="000000"/>
          <w:kern w:val="0"/>
          <w:sz w:val="24"/>
          <w:szCs w:val="24"/>
          <w:u w:color="000000"/>
          <w:lang w:eastAsia="pl-PL"/>
          <w14:ligatures w14:val="none"/>
        </w:rPr>
        <w:t xml:space="preserve">Wnioskodawca złożył wniosek dotyczący nieruchomości wymienionej w treści uchwały, korzysta z dzierżawionego gruntu, wywiązuje się z warunków zawartych w umowie zgodnie z celem dzierżawy. </w:t>
      </w:r>
    </w:p>
    <w:p w14:paraId="76459F10" w14:textId="77777777" w:rsidR="00E52995" w:rsidRPr="00AB55FA" w:rsidRDefault="00E52995" w:rsidP="00AB55FA">
      <w:pPr>
        <w:spacing w:after="0" w:line="360" w:lineRule="auto"/>
        <w:jc w:val="both"/>
        <w:rPr>
          <w:rFonts w:asciiTheme="minorHAnsi" w:eastAsia="Times New Roman" w:hAnsiTheme="minorHAnsi" w:cstheme="minorHAnsi"/>
          <w:kern w:val="0"/>
          <w:sz w:val="24"/>
          <w:szCs w:val="24"/>
          <w:lang w:eastAsia="pl-PL"/>
          <w14:ligatures w14:val="none"/>
        </w:rPr>
      </w:pPr>
      <w:r w:rsidRPr="00AB55FA">
        <w:rPr>
          <w:rFonts w:asciiTheme="minorHAnsi" w:eastAsia="Times New Roman" w:hAnsiTheme="minorHAnsi" w:cstheme="minorHAnsi"/>
          <w:color w:val="000000"/>
          <w:kern w:val="0"/>
          <w:sz w:val="24"/>
          <w:szCs w:val="24"/>
          <w:u w:color="000000"/>
          <w:lang w:eastAsia="pl-PL"/>
          <w14:ligatures w14:val="none"/>
        </w:rPr>
        <w:t>Z uwagi na powyższe, podjęcie niniejszej uchwały jest zasadne.</w:t>
      </w:r>
    </w:p>
    <w:p w14:paraId="67F41CA6" w14:textId="77777777" w:rsidR="00E52995" w:rsidRPr="00AB55FA" w:rsidRDefault="00E52995" w:rsidP="00AB55FA">
      <w:pPr>
        <w:spacing w:after="0" w:line="360" w:lineRule="auto"/>
        <w:jc w:val="both"/>
        <w:rPr>
          <w:rFonts w:asciiTheme="minorHAnsi" w:hAnsiTheme="minorHAnsi" w:cstheme="minorHAnsi"/>
          <w:sz w:val="24"/>
          <w:szCs w:val="24"/>
        </w:rPr>
      </w:pPr>
    </w:p>
    <w:p w14:paraId="1AFC059E" w14:textId="77777777"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 xml:space="preserve">Przewodniczący komisji Pan Mateusz </w:t>
      </w:r>
      <w:proofErr w:type="spellStart"/>
      <w:r w:rsidRPr="00AB55FA">
        <w:rPr>
          <w:rFonts w:asciiTheme="minorHAnsi" w:hAnsiTheme="minorHAnsi" w:cstheme="minorHAnsi"/>
          <w:sz w:val="24"/>
          <w:szCs w:val="24"/>
        </w:rPr>
        <w:t>Werbliński</w:t>
      </w:r>
      <w:proofErr w:type="spellEnd"/>
      <w:r w:rsidRPr="00AB55FA">
        <w:rPr>
          <w:rFonts w:asciiTheme="minorHAnsi" w:hAnsiTheme="minorHAnsi" w:cstheme="minorHAnsi"/>
          <w:sz w:val="24"/>
          <w:szCs w:val="24"/>
        </w:rPr>
        <w:t xml:space="preserve"> zapytał radnych, czy mają pytania. </w:t>
      </w:r>
    </w:p>
    <w:p w14:paraId="1E58DB62" w14:textId="77777777" w:rsidR="005679D6" w:rsidRPr="00AB55FA" w:rsidRDefault="005679D6" w:rsidP="00AB55FA">
      <w:pPr>
        <w:pStyle w:val="NormalnyWeb"/>
        <w:spacing w:before="0" w:beforeAutospacing="0" w:after="0" w:afterAutospacing="0" w:line="360" w:lineRule="auto"/>
        <w:jc w:val="both"/>
        <w:rPr>
          <w:rFonts w:asciiTheme="minorHAnsi" w:hAnsiTheme="minorHAnsi" w:cstheme="minorHAnsi"/>
        </w:rPr>
      </w:pPr>
      <w:r w:rsidRPr="00AB55FA">
        <w:rPr>
          <w:rFonts w:asciiTheme="minorHAnsi" w:hAnsiTheme="minorHAnsi" w:cstheme="minorHAnsi"/>
        </w:rPr>
        <w:t>Radni podjęli dyskusję na temat ewentualnej sprzedaży przedmiotowych działek. Pani Kierownik wyjaśniła, że mieszkańcy nie wykazują zainteresowania ich zakupem.</w:t>
      </w:r>
    </w:p>
    <w:p w14:paraId="58A64B00" w14:textId="77777777" w:rsidR="00E52995" w:rsidRPr="00AB55FA" w:rsidRDefault="00E52995" w:rsidP="00AB55FA">
      <w:pPr>
        <w:spacing w:after="0" w:line="360" w:lineRule="auto"/>
        <w:jc w:val="both"/>
        <w:rPr>
          <w:rFonts w:asciiTheme="minorHAnsi" w:hAnsiTheme="minorHAnsi" w:cstheme="minorHAnsi"/>
          <w:sz w:val="24"/>
          <w:szCs w:val="24"/>
        </w:rPr>
      </w:pPr>
    </w:p>
    <w:p w14:paraId="7E98377B" w14:textId="77777777"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 xml:space="preserve">Następnie członkowie Komisji przystąpili do głosowania nad ww. projektem uchwały, każdy </w:t>
      </w:r>
    </w:p>
    <w:p w14:paraId="30956CE2" w14:textId="77777777"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z radnych wypowiedział się czy jest za, przeciw czy się wstrzymuje:</w:t>
      </w:r>
    </w:p>
    <w:p w14:paraId="6F7EF609" w14:textId="77777777"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b/>
          <w:bCs/>
          <w:sz w:val="24"/>
          <w:szCs w:val="24"/>
        </w:rPr>
        <w:t>Za</w:t>
      </w:r>
      <w:r w:rsidRPr="00AB55FA">
        <w:rPr>
          <w:rFonts w:asciiTheme="minorHAnsi" w:hAnsiTheme="minorHAnsi" w:cstheme="minorHAnsi"/>
          <w:sz w:val="24"/>
          <w:szCs w:val="24"/>
        </w:rPr>
        <w:t xml:space="preserve"> –</w:t>
      </w:r>
      <w:r w:rsidRPr="00AB55FA">
        <w:rPr>
          <w:rFonts w:asciiTheme="minorHAnsi" w:hAnsiTheme="minorHAnsi" w:cstheme="minorHAnsi"/>
          <w:b/>
          <w:bCs/>
          <w:sz w:val="24"/>
          <w:szCs w:val="24"/>
        </w:rPr>
        <w:t xml:space="preserve"> 7</w:t>
      </w:r>
      <w:r w:rsidRPr="00AB55FA">
        <w:rPr>
          <w:rFonts w:asciiTheme="minorHAnsi" w:hAnsiTheme="minorHAnsi" w:cstheme="minorHAnsi"/>
          <w:sz w:val="24"/>
          <w:szCs w:val="24"/>
        </w:rPr>
        <w:t xml:space="preserve"> radnych;</w:t>
      </w:r>
    </w:p>
    <w:p w14:paraId="74B1B299" w14:textId="77777777"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b/>
          <w:bCs/>
          <w:sz w:val="24"/>
          <w:szCs w:val="24"/>
        </w:rPr>
        <w:t xml:space="preserve">Przeciw </w:t>
      </w:r>
      <w:r w:rsidRPr="00AB55FA">
        <w:rPr>
          <w:rFonts w:asciiTheme="minorHAnsi" w:hAnsiTheme="minorHAnsi" w:cstheme="minorHAnsi"/>
          <w:sz w:val="24"/>
          <w:szCs w:val="24"/>
        </w:rPr>
        <w:t>–</w:t>
      </w:r>
      <w:r w:rsidRPr="00AB55FA">
        <w:rPr>
          <w:rFonts w:asciiTheme="minorHAnsi" w:hAnsiTheme="minorHAnsi" w:cstheme="minorHAnsi"/>
          <w:b/>
          <w:bCs/>
          <w:sz w:val="24"/>
          <w:szCs w:val="24"/>
        </w:rPr>
        <w:t xml:space="preserve"> 0</w:t>
      </w:r>
      <w:r w:rsidRPr="00AB55FA">
        <w:rPr>
          <w:rFonts w:asciiTheme="minorHAnsi" w:hAnsiTheme="minorHAnsi" w:cstheme="minorHAnsi"/>
          <w:sz w:val="24"/>
          <w:szCs w:val="24"/>
        </w:rPr>
        <w:t xml:space="preserve"> radnych;</w:t>
      </w:r>
    </w:p>
    <w:p w14:paraId="601D972F" w14:textId="77777777"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b/>
          <w:bCs/>
          <w:sz w:val="24"/>
          <w:szCs w:val="24"/>
        </w:rPr>
        <w:t xml:space="preserve">Wstrzymało się </w:t>
      </w:r>
      <w:r w:rsidRPr="00AB55FA">
        <w:rPr>
          <w:rFonts w:asciiTheme="minorHAnsi" w:hAnsiTheme="minorHAnsi" w:cstheme="minorHAnsi"/>
          <w:sz w:val="24"/>
          <w:szCs w:val="24"/>
        </w:rPr>
        <w:t>–</w:t>
      </w:r>
      <w:r w:rsidRPr="00AB55FA">
        <w:rPr>
          <w:rFonts w:asciiTheme="minorHAnsi" w:hAnsiTheme="minorHAnsi" w:cstheme="minorHAnsi"/>
          <w:b/>
          <w:bCs/>
          <w:sz w:val="24"/>
          <w:szCs w:val="24"/>
        </w:rPr>
        <w:t xml:space="preserve"> 0</w:t>
      </w:r>
      <w:r w:rsidRPr="00AB55FA">
        <w:rPr>
          <w:rFonts w:asciiTheme="minorHAnsi" w:hAnsiTheme="minorHAnsi" w:cstheme="minorHAnsi"/>
          <w:sz w:val="24"/>
          <w:szCs w:val="24"/>
        </w:rPr>
        <w:t xml:space="preserve"> radnych</w:t>
      </w:r>
    </w:p>
    <w:p w14:paraId="6A3DCCCC" w14:textId="77777777"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Komisja pozytywnie zagłosowała za podjęciem projektu uchwały do obrad XL sesji Rady Gminy Komorniki.</w:t>
      </w:r>
    </w:p>
    <w:p w14:paraId="5FE6AF6F" w14:textId="77777777" w:rsidR="00E52995" w:rsidRPr="00AB55FA" w:rsidRDefault="00E52995" w:rsidP="00AB55FA">
      <w:pPr>
        <w:spacing w:after="0" w:line="360" w:lineRule="auto"/>
        <w:jc w:val="both"/>
        <w:rPr>
          <w:rFonts w:asciiTheme="minorHAnsi" w:hAnsiTheme="minorHAnsi" w:cstheme="minorHAnsi"/>
          <w:sz w:val="24"/>
          <w:szCs w:val="24"/>
        </w:rPr>
      </w:pPr>
    </w:p>
    <w:p w14:paraId="2FE522CC" w14:textId="7EDD50AD" w:rsidR="00E52995" w:rsidRPr="00AB55FA" w:rsidRDefault="00E52995" w:rsidP="00AB55FA">
      <w:pPr>
        <w:keepNext/>
        <w:spacing w:after="0" w:line="360" w:lineRule="auto"/>
        <w:jc w:val="both"/>
        <w:rPr>
          <w:rFonts w:asciiTheme="minorHAnsi" w:hAnsiTheme="minorHAnsi" w:cstheme="minorHAnsi"/>
          <w:sz w:val="24"/>
          <w:szCs w:val="24"/>
        </w:rPr>
      </w:pPr>
      <w:r w:rsidRPr="00AB55FA">
        <w:rPr>
          <w:rFonts w:asciiTheme="minorHAnsi" w:hAnsiTheme="minorHAnsi" w:cstheme="minorHAnsi"/>
          <w:b/>
          <w:bCs/>
          <w:sz w:val="24"/>
          <w:szCs w:val="24"/>
        </w:rPr>
        <w:t xml:space="preserve">Ad. </w:t>
      </w:r>
      <w:r w:rsidR="00CA1241" w:rsidRPr="00AB55FA">
        <w:rPr>
          <w:rFonts w:asciiTheme="minorHAnsi" w:hAnsiTheme="minorHAnsi" w:cstheme="minorHAnsi"/>
          <w:b/>
          <w:bCs/>
          <w:sz w:val="24"/>
          <w:szCs w:val="24"/>
        </w:rPr>
        <w:t>4</w:t>
      </w:r>
      <w:r w:rsidRPr="00AB55FA">
        <w:rPr>
          <w:rFonts w:asciiTheme="minorHAnsi" w:hAnsiTheme="minorHAnsi" w:cstheme="minorHAnsi"/>
          <w:sz w:val="24"/>
          <w:szCs w:val="24"/>
        </w:rPr>
        <w:t xml:space="preserve"> </w:t>
      </w:r>
      <w:r w:rsidRPr="00AB55FA">
        <w:rPr>
          <w:rFonts w:asciiTheme="minorHAnsi" w:eastAsia="Times New Roman" w:hAnsiTheme="minorHAnsi" w:cstheme="minorHAnsi"/>
          <w:b/>
          <w:bCs/>
          <w:kern w:val="0"/>
          <w:sz w:val="24"/>
          <w:szCs w:val="24"/>
          <w:lang w:eastAsia="pl-PL"/>
          <w14:ligatures w14:val="none"/>
        </w:rPr>
        <w:t xml:space="preserve">W </w:t>
      </w:r>
      <w:r w:rsidRPr="00AB55FA">
        <w:rPr>
          <w:rFonts w:asciiTheme="minorHAnsi" w:hAnsiTheme="minorHAnsi" w:cstheme="minorHAnsi"/>
          <w:b/>
          <w:bCs/>
          <w:sz w:val="24"/>
          <w:szCs w:val="24"/>
        </w:rPr>
        <w:t xml:space="preserve"> sprawie wyrażenia zgody na wydzierżawienie w drodze bezprzetargowej nieruchomości –część  działki  o nr </w:t>
      </w:r>
      <w:proofErr w:type="spellStart"/>
      <w:r w:rsidRPr="00AB55FA">
        <w:rPr>
          <w:rFonts w:asciiTheme="minorHAnsi" w:hAnsiTheme="minorHAnsi" w:cstheme="minorHAnsi"/>
          <w:b/>
          <w:bCs/>
          <w:sz w:val="24"/>
          <w:szCs w:val="24"/>
        </w:rPr>
        <w:t>ewid</w:t>
      </w:r>
      <w:proofErr w:type="spellEnd"/>
      <w:r w:rsidRPr="00AB55FA">
        <w:rPr>
          <w:rFonts w:asciiTheme="minorHAnsi" w:hAnsiTheme="minorHAnsi" w:cstheme="minorHAnsi"/>
          <w:b/>
          <w:bCs/>
          <w:sz w:val="24"/>
          <w:szCs w:val="24"/>
        </w:rPr>
        <w:t>. 618/20 położonej w Plewiskach na okres do 3 lat.</w:t>
      </w:r>
    </w:p>
    <w:p w14:paraId="0474AE0D" w14:textId="77777777" w:rsidR="00E52995" w:rsidRPr="00AB55FA" w:rsidRDefault="00E52995" w:rsidP="00AB55FA">
      <w:pPr>
        <w:spacing w:after="0" w:line="360" w:lineRule="auto"/>
        <w:jc w:val="both"/>
        <w:rPr>
          <w:rFonts w:asciiTheme="minorHAnsi" w:hAnsiTheme="minorHAnsi" w:cstheme="minorHAnsi"/>
          <w:sz w:val="24"/>
          <w:szCs w:val="24"/>
          <w:u w:val="single"/>
        </w:rPr>
      </w:pPr>
      <w:r w:rsidRPr="00AB55FA">
        <w:rPr>
          <w:rFonts w:asciiTheme="minorHAnsi" w:hAnsiTheme="minorHAnsi" w:cstheme="minorHAnsi"/>
          <w:sz w:val="24"/>
          <w:szCs w:val="24"/>
          <w:u w:val="single"/>
        </w:rPr>
        <w:t>Tekst uzasadnienia brzmi następująco:</w:t>
      </w:r>
    </w:p>
    <w:p w14:paraId="0B45D635" w14:textId="77777777" w:rsidR="00E52995" w:rsidRPr="00AB55FA" w:rsidRDefault="00E52995" w:rsidP="00AB55FA">
      <w:pPr>
        <w:autoSpaceDE w:val="0"/>
        <w:autoSpaceDN w:val="0"/>
        <w:adjustRightInd w:val="0"/>
        <w:spacing w:after="0" w:line="360" w:lineRule="auto"/>
        <w:jc w:val="both"/>
        <w:rPr>
          <w:rFonts w:asciiTheme="minorHAnsi" w:eastAsia="Times New Roman" w:hAnsiTheme="minorHAnsi" w:cstheme="minorHAnsi"/>
          <w:color w:val="000000"/>
          <w:kern w:val="0"/>
          <w:sz w:val="24"/>
          <w:szCs w:val="24"/>
          <w:lang w:eastAsia="pl-PL"/>
          <w14:ligatures w14:val="none"/>
        </w:rPr>
      </w:pPr>
      <w:r w:rsidRPr="00AB55FA">
        <w:rPr>
          <w:rFonts w:asciiTheme="minorHAnsi" w:eastAsia="Times New Roman" w:hAnsiTheme="minorHAnsi" w:cstheme="minorHAnsi"/>
          <w:color w:val="000000"/>
          <w:kern w:val="0"/>
          <w:sz w:val="24"/>
          <w:szCs w:val="24"/>
          <w:u w:color="000000"/>
          <w:lang w:eastAsia="pl-PL"/>
          <w14:ligatures w14:val="none"/>
        </w:rPr>
        <w:t xml:space="preserve">Nieruchomość opisana w § 1 niniejszej uchwały znajduje się w gminnym zasobie nieruchomości. Stosownie do art. 18 ust 2 pkt. 9 lit. a, ustawy z dnia 8 marca 1990 r. o samorządzie gminnym, do wyłącznej właściwości rady gminy należy podejmowanie uchwał w sprawach majątkowych gminy, przekraczających zakres zwykłego zarządu, dotyczących: zasad nabywania, zbywania i obciążania nieruchomości oraz ich wydzierżawiania lub wynajmowania na czas oznaczony dłuższy niż 3 lata lub na czas nieoznaczony. Uchwała rady </w:t>
      </w:r>
      <w:r w:rsidRPr="00AB55FA">
        <w:rPr>
          <w:rFonts w:asciiTheme="minorHAnsi" w:eastAsia="Times New Roman" w:hAnsiTheme="minorHAnsi" w:cstheme="minorHAnsi"/>
          <w:color w:val="000000"/>
          <w:kern w:val="0"/>
          <w:sz w:val="24"/>
          <w:szCs w:val="24"/>
          <w:u w:color="000000"/>
          <w:lang w:eastAsia="pl-PL"/>
          <w14:ligatures w14:val="none"/>
        </w:rPr>
        <w:lastRenderedPageBreak/>
        <w:t>gminy jest wymagana również w przypadku, gdy po umowie zawartej na czas oznaczony do 3 lat strony umowy zamierzają zawrzeć kolejne umowy, których przedmiotem jest ta sama nieruchomość. Uchwała Rady Gminy o wyrażeniu zgody w tym przedmiocie stanowić będzie podstawę do zawarcia kolejnej umowy z dotychczasowym dzierżawcą na okres do 3 lat.</w:t>
      </w:r>
      <w:r w:rsidRPr="00AB55FA">
        <w:rPr>
          <w:rFonts w:asciiTheme="minorHAnsi" w:eastAsia="Times New Roman" w:hAnsiTheme="minorHAnsi" w:cstheme="minorHAnsi"/>
          <w:color w:val="000000"/>
          <w:kern w:val="0"/>
          <w:sz w:val="24"/>
          <w:szCs w:val="24"/>
          <w:lang w:eastAsia="pl-PL"/>
          <w14:ligatures w14:val="none"/>
        </w:rPr>
        <w:t xml:space="preserve"> </w:t>
      </w:r>
      <w:r w:rsidRPr="00AB55FA">
        <w:rPr>
          <w:rFonts w:asciiTheme="minorHAnsi" w:eastAsia="Times New Roman" w:hAnsiTheme="minorHAnsi" w:cstheme="minorHAnsi"/>
          <w:color w:val="000000"/>
          <w:kern w:val="0"/>
          <w:sz w:val="24"/>
          <w:szCs w:val="24"/>
          <w:u w:color="000000"/>
          <w:lang w:eastAsia="pl-PL"/>
          <w14:ligatures w14:val="none"/>
        </w:rPr>
        <w:t>Zgodnie z § 11 ust. 2 i 3 Uchwały Nr XXXVI/253/98 Rady Gminy Komorniki z dnia 27 kwietnia 1998 r. w sprawie zasad prowadzenia gospodarki nieruchomościami gruntowymi w gminie Komorniki, grunty mogą być wydzierżawiane wyłącznie w drodze przetargu z wyłączeniem przypadków prawem przewidzianych. Rada Gminy odrębną uchwałą może określić wyjątki od zasady.</w:t>
      </w:r>
      <w:r w:rsidRPr="00AB55FA">
        <w:rPr>
          <w:rFonts w:asciiTheme="minorHAnsi" w:eastAsia="Times New Roman" w:hAnsiTheme="minorHAnsi" w:cstheme="minorHAnsi"/>
          <w:color w:val="000000"/>
          <w:kern w:val="0"/>
          <w:sz w:val="24"/>
          <w:szCs w:val="24"/>
          <w:lang w:eastAsia="pl-PL"/>
          <w14:ligatures w14:val="none"/>
        </w:rPr>
        <w:t xml:space="preserve"> </w:t>
      </w:r>
      <w:r w:rsidRPr="00AB55FA">
        <w:rPr>
          <w:rFonts w:asciiTheme="minorHAnsi" w:eastAsia="Times New Roman" w:hAnsiTheme="minorHAnsi" w:cstheme="minorHAnsi"/>
          <w:color w:val="000000"/>
          <w:kern w:val="0"/>
          <w:sz w:val="24"/>
          <w:szCs w:val="24"/>
          <w:u w:color="000000"/>
          <w:lang w:eastAsia="pl-PL"/>
          <w14:ligatures w14:val="none"/>
        </w:rPr>
        <w:t>Wnioskodawca korzysta z dzierżawionego gruntu na podstawie umowy dzierżawy, która obowiązuje do dnia 11.11.2026r., wywiązuje się z warunków zawartych w umowie zgodnie z celem dzierżawy.</w:t>
      </w:r>
      <w:r w:rsidRPr="00AB55FA">
        <w:rPr>
          <w:rFonts w:asciiTheme="minorHAnsi" w:eastAsia="Times New Roman" w:hAnsiTheme="minorHAnsi" w:cstheme="minorHAnsi"/>
          <w:b/>
          <w:bCs/>
          <w:color w:val="000000"/>
          <w:kern w:val="0"/>
          <w:sz w:val="24"/>
          <w:szCs w:val="24"/>
          <w:u w:color="000000"/>
          <w:lang w:eastAsia="pl-PL"/>
          <w14:ligatures w14:val="none"/>
        </w:rPr>
        <w:t xml:space="preserve"> </w:t>
      </w:r>
      <w:r w:rsidRPr="00AB55FA">
        <w:rPr>
          <w:rFonts w:asciiTheme="minorHAnsi" w:eastAsia="Times New Roman" w:hAnsiTheme="minorHAnsi" w:cstheme="minorHAnsi"/>
          <w:color w:val="000000"/>
          <w:kern w:val="0"/>
          <w:sz w:val="24"/>
          <w:szCs w:val="24"/>
          <w:u w:color="000000"/>
          <w:lang w:eastAsia="pl-PL"/>
          <w14:ligatures w14:val="none"/>
        </w:rPr>
        <w:t>Dzierżawa gruntu wskazanego w treści uchwały jest niezbędna do prawidłowego funkcjonowania gospodarstwa domowego wnioskodawcy.</w:t>
      </w:r>
    </w:p>
    <w:p w14:paraId="11376C8C" w14:textId="77777777" w:rsidR="00E52995" w:rsidRPr="00AB55FA" w:rsidRDefault="00E52995" w:rsidP="00AB55FA">
      <w:pPr>
        <w:autoSpaceDE w:val="0"/>
        <w:autoSpaceDN w:val="0"/>
        <w:adjustRightInd w:val="0"/>
        <w:spacing w:after="0" w:line="360" w:lineRule="auto"/>
        <w:jc w:val="both"/>
        <w:rPr>
          <w:rFonts w:asciiTheme="minorHAnsi" w:eastAsia="Times New Roman" w:hAnsiTheme="minorHAnsi" w:cstheme="minorHAnsi"/>
          <w:color w:val="000000"/>
          <w:kern w:val="0"/>
          <w:sz w:val="24"/>
          <w:szCs w:val="24"/>
          <w:lang w:eastAsia="pl-PL"/>
          <w14:ligatures w14:val="none"/>
        </w:rPr>
      </w:pPr>
      <w:r w:rsidRPr="00AB55FA">
        <w:rPr>
          <w:rFonts w:asciiTheme="minorHAnsi" w:eastAsia="Times New Roman" w:hAnsiTheme="minorHAnsi" w:cstheme="minorHAnsi"/>
          <w:color w:val="000000"/>
          <w:kern w:val="0"/>
          <w:sz w:val="24"/>
          <w:szCs w:val="24"/>
          <w:u w:color="000000"/>
          <w:lang w:eastAsia="pl-PL"/>
          <w14:ligatures w14:val="none"/>
        </w:rPr>
        <w:t>Z uwagi na powyższe, podjęcie niniejszej uchwały jest zasadne.</w:t>
      </w:r>
    </w:p>
    <w:p w14:paraId="164C00AB" w14:textId="77777777" w:rsidR="00E52995" w:rsidRPr="00AB55FA" w:rsidRDefault="00E52995" w:rsidP="00AB55FA">
      <w:pPr>
        <w:spacing w:after="0" w:line="360" w:lineRule="auto"/>
        <w:jc w:val="both"/>
        <w:rPr>
          <w:rFonts w:asciiTheme="minorHAnsi" w:eastAsia="Times New Roman" w:hAnsiTheme="minorHAnsi" w:cstheme="minorHAnsi"/>
          <w:kern w:val="0"/>
          <w:sz w:val="24"/>
          <w:szCs w:val="24"/>
          <w:lang w:eastAsia="pl-PL"/>
          <w14:ligatures w14:val="none"/>
        </w:rPr>
      </w:pPr>
    </w:p>
    <w:p w14:paraId="7CC2505F" w14:textId="77777777"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 xml:space="preserve">Przewodniczący komisji Pan Mateusz </w:t>
      </w:r>
      <w:proofErr w:type="spellStart"/>
      <w:r w:rsidRPr="00AB55FA">
        <w:rPr>
          <w:rFonts w:asciiTheme="minorHAnsi" w:hAnsiTheme="minorHAnsi" w:cstheme="minorHAnsi"/>
          <w:sz w:val="24"/>
          <w:szCs w:val="24"/>
        </w:rPr>
        <w:t>Werbliński</w:t>
      </w:r>
      <w:proofErr w:type="spellEnd"/>
      <w:r w:rsidRPr="00AB55FA">
        <w:rPr>
          <w:rFonts w:asciiTheme="minorHAnsi" w:hAnsiTheme="minorHAnsi" w:cstheme="minorHAnsi"/>
          <w:sz w:val="24"/>
          <w:szCs w:val="24"/>
        </w:rPr>
        <w:t xml:space="preserve"> zapytał radnych, czy mają pytania. </w:t>
      </w:r>
    </w:p>
    <w:p w14:paraId="2F4EB6C5" w14:textId="4F98EADC" w:rsidR="00FC351E" w:rsidRPr="00AB55FA" w:rsidRDefault="00FC351E" w:rsidP="00AB55FA">
      <w:pPr>
        <w:pStyle w:val="NormalnyWeb"/>
        <w:spacing w:before="0" w:beforeAutospacing="0" w:after="0" w:afterAutospacing="0" w:line="360" w:lineRule="auto"/>
        <w:jc w:val="both"/>
        <w:rPr>
          <w:rFonts w:asciiTheme="minorHAnsi" w:hAnsiTheme="minorHAnsi" w:cstheme="minorHAnsi"/>
        </w:rPr>
      </w:pPr>
      <w:r w:rsidRPr="00AB55FA">
        <w:rPr>
          <w:rFonts w:asciiTheme="minorHAnsi" w:hAnsiTheme="minorHAnsi" w:cstheme="minorHAnsi"/>
        </w:rPr>
        <w:t xml:space="preserve">Radni dyskutowali nad ustanowieniem służebności oraz możliwością zdjęcia tego punktu z porządku obrad. Pani Kierownik wyjaśniła, że służebność miałaby zostać ustanowiona za jednorazową opłatą w wysokości </w:t>
      </w:r>
      <w:r w:rsidR="00536BCD" w:rsidRPr="00AB55FA">
        <w:rPr>
          <w:rFonts w:asciiTheme="minorHAnsi" w:hAnsiTheme="minorHAnsi" w:cstheme="minorHAnsi"/>
        </w:rPr>
        <w:t xml:space="preserve">np. </w:t>
      </w:r>
      <w:r w:rsidRPr="00AB55FA">
        <w:rPr>
          <w:rFonts w:asciiTheme="minorHAnsi" w:hAnsiTheme="minorHAnsi" w:cstheme="minorHAnsi"/>
        </w:rPr>
        <w:t>300 zł. Po dyskusji radni uznali, że służebność nie powinna zostać ustanowiona. Jednocześnie zdecydowali o pozostawieniu punktu w porządku obrad.</w:t>
      </w:r>
    </w:p>
    <w:p w14:paraId="3BBBAF40" w14:textId="77777777" w:rsidR="00C73707" w:rsidRPr="00AB55FA" w:rsidRDefault="00C73707" w:rsidP="00AB55FA">
      <w:pPr>
        <w:spacing w:after="0" w:line="360" w:lineRule="auto"/>
        <w:jc w:val="both"/>
        <w:rPr>
          <w:rFonts w:asciiTheme="minorHAnsi" w:hAnsiTheme="minorHAnsi" w:cstheme="minorHAnsi"/>
          <w:sz w:val="24"/>
          <w:szCs w:val="24"/>
        </w:rPr>
      </w:pPr>
    </w:p>
    <w:p w14:paraId="1C94CCBE" w14:textId="63332267"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 xml:space="preserve">Następnie członkowie Komisji przystąpili do głosowania nad ww. projektem uchwały, każdy </w:t>
      </w:r>
    </w:p>
    <w:p w14:paraId="137F5AA3" w14:textId="77777777"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z radnych wypowiedział się czy jest za, przeciw czy się wstrzymuje:</w:t>
      </w:r>
    </w:p>
    <w:p w14:paraId="17C4C8E1" w14:textId="77777777"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b/>
          <w:bCs/>
          <w:sz w:val="24"/>
          <w:szCs w:val="24"/>
        </w:rPr>
        <w:t>Za</w:t>
      </w:r>
      <w:r w:rsidRPr="00AB55FA">
        <w:rPr>
          <w:rFonts w:asciiTheme="minorHAnsi" w:hAnsiTheme="minorHAnsi" w:cstheme="minorHAnsi"/>
          <w:sz w:val="24"/>
          <w:szCs w:val="24"/>
        </w:rPr>
        <w:t xml:space="preserve"> –</w:t>
      </w:r>
      <w:r w:rsidRPr="00AB55FA">
        <w:rPr>
          <w:rFonts w:asciiTheme="minorHAnsi" w:hAnsiTheme="minorHAnsi" w:cstheme="minorHAnsi"/>
          <w:b/>
          <w:bCs/>
          <w:sz w:val="24"/>
          <w:szCs w:val="24"/>
        </w:rPr>
        <w:t xml:space="preserve"> 5</w:t>
      </w:r>
      <w:r w:rsidRPr="00AB55FA">
        <w:rPr>
          <w:rFonts w:asciiTheme="minorHAnsi" w:hAnsiTheme="minorHAnsi" w:cstheme="minorHAnsi"/>
          <w:sz w:val="24"/>
          <w:szCs w:val="24"/>
        </w:rPr>
        <w:t xml:space="preserve"> radnych;</w:t>
      </w:r>
    </w:p>
    <w:p w14:paraId="735B12E9" w14:textId="77777777"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b/>
          <w:bCs/>
          <w:sz w:val="24"/>
          <w:szCs w:val="24"/>
        </w:rPr>
        <w:t xml:space="preserve">Przeciw </w:t>
      </w:r>
      <w:r w:rsidRPr="00AB55FA">
        <w:rPr>
          <w:rFonts w:asciiTheme="minorHAnsi" w:hAnsiTheme="minorHAnsi" w:cstheme="minorHAnsi"/>
          <w:sz w:val="24"/>
          <w:szCs w:val="24"/>
        </w:rPr>
        <w:t>–</w:t>
      </w:r>
      <w:r w:rsidRPr="00AB55FA">
        <w:rPr>
          <w:rFonts w:asciiTheme="minorHAnsi" w:hAnsiTheme="minorHAnsi" w:cstheme="minorHAnsi"/>
          <w:b/>
          <w:bCs/>
          <w:sz w:val="24"/>
          <w:szCs w:val="24"/>
        </w:rPr>
        <w:t xml:space="preserve"> </w:t>
      </w:r>
      <w:r w:rsidRPr="00AB55FA">
        <w:rPr>
          <w:rFonts w:asciiTheme="minorHAnsi" w:hAnsiTheme="minorHAnsi" w:cstheme="minorHAnsi"/>
          <w:sz w:val="24"/>
          <w:szCs w:val="24"/>
        </w:rPr>
        <w:t xml:space="preserve"> radnych;</w:t>
      </w:r>
    </w:p>
    <w:p w14:paraId="07F1772C" w14:textId="77777777"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b/>
          <w:bCs/>
          <w:sz w:val="24"/>
          <w:szCs w:val="24"/>
        </w:rPr>
        <w:t xml:space="preserve">Wstrzymało się </w:t>
      </w:r>
      <w:r w:rsidRPr="00AB55FA">
        <w:rPr>
          <w:rFonts w:asciiTheme="minorHAnsi" w:hAnsiTheme="minorHAnsi" w:cstheme="minorHAnsi"/>
          <w:sz w:val="24"/>
          <w:szCs w:val="24"/>
        </w:rPr>
        <w:t xml:space="preserve">– </w:t>
      </w:r>
      <w:r w:rsidRPr="00AB55FA">
        <w:rPr>
          <w:rFonts w:asciiTheme="minorHAnsi" w:hAnsiTheme="minorHAnsi" w:cstheme="minorHAnsi"/>
          <w:b/>
          <w:bCs/>
          <w:sz w:val="24"/>
          <w:szCs w:val="24"/>
        </w:rPr>
        <w:t xml:space="preserve">2 </w:t>
      </w:r>
      <w:r w:rsidRPr="00AB55FA">
        <w:rPr>
          <w:rFonts w:asciiTheme="minorHAnsi" w:hAnsiTheme="minorHAnsi" w:cstheme="minorHAnsi"/>
          <w:sz w:val="24"/>
          <w:szCs w:val="24"/>
        </w:rPr>
        <w:t>radnych</w:t>
      </w:r>
    </w:p>
    <w:p w14:paraId="557596A5" w14:textId="17AF95F5" w:rsidR="00E52995" w:rsidRPr="00AB55FA" w:rsidRDefault="00E52995"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Komisja pozytywnie zagłosowała za podjęciem projektu uchwały do obrad X</w:t>
      </w:r>
      <w:r w:rsidR="00A318A5" w:rsidRPr="00AB55FA">
        <w:rPr>
          <w:rFonts w:asciiTheme="minorHAnsi" w:hAnsiTheme="minorHAnsi" w:cstheme="minorHAnsi"/>
          <w:sz w:val="24"/>
          <w:szCs w:val="24"/>
        </w:rPr>
        <w:t>L</w:t>
      </w:r>
      <w:r w:rsidRPr="00AB55FA">
        <w:rPr>
          <w:rFonts w:asciiTheme="minorHAnsi" w:hAnsiTheme="minorHAnsi" w:cstheme="minorHAnsi"/>
          <w:sz w:val="24"/>
          <w:szCs w:val="24"/>
        </w:rPr>
        <w:t xml:space="preserve"> sesji Rady Gminy Komorniki.</w:t>
      </w:r>
    </w:p>
    <w:p w14:paraId="02640CFE" w14:textId="0E192D68" w:rsidR="00067295" w:rsidRPr="00AB55FA" w:rsidRDefault="00067295" w:rsidP="00BD1E3C">
      <w:pPr>
        <w:spacing w:after="0" w:line="360" w:lineRule="auto"/>
        <w:jc w:val="center"/>
        <w:rPr>
          <w:rFonts w:asciiTheme="minorHAnsi" w:hAnsiTheme="minorHAnsi" w:cstheme="minorHAnsi"/>
          <w:i/>
          <w:iCs/>
          <w:sz w:val="24"/>
          <w:szCs w:val="24"/>
        </w:rPr>
      </w:pPr>
      <w:r w:rsidRPr="00AB55FA">
        <w:rPr>
          <w:rFonts w:asciiTheme="minorHAnsi" w:hAnsiTheme="minorHAnsi" w:cstheme="minorHAnsi"/>
          <w:i/>
          <w:iCs/>
          <w:sz w:val="24"/>
          <w:szCs w:val="24"/>
        </w:rPr>
        <w:t xml:space="preserve">Obrady Komisji opuściła radna Małgorzata </w:t>
      </w:r>
      <w:proofErr w:type="spellStart"/>
      <w:r w:rsidRPr="00AB55FA">
        <w:rPr>
          <w:rFonts w:asciiTheme="minorHAnsi" w:hAnsiTheme="minorHAnsi" w:cstheme="minorHAnsi"/>
          <w:i/>
          <w:iCs/>
          <w:sz w:val="24"/>
          <w:szCs w:val="24"/>
        </w:rPr>
        <w:t>Degórska</w:t>
      </w:r>
      <w:proofErr w:type="spellEnd"/>
      <w:r w:rsidRPr="00AB55FA">
        <w:rPr>
          <w:rFonts w:asciiTheme="minorHAnsi" w:hAnsiTheme="minorHAnsi" w:cstheme="minorHAnsi"/>
          <w:i/>
          <w:iCs/>
          <w:sz w:val="24"/>
          <w:szCs w:val="24"/>
        </w:rPr>
        <w:t>.</w:t>
      </w:r>
    </w:p>
    <w:p w14:paraId="49B8EC70" w14:textId="34A393A6" w:rsidR="00067295" w:rsidRPr="00AB55FA" w:rsidRDefault="00067295" w:rsidP="00BD1E3C">
      <w:pPr>
        <w:spacing w:after="0" w:line="360" w:lineRule="auto"/>
        <w:jc w:val="center"/>
        <w:rPr>
          <w:rFonts w:asciiTheme="minorHAnsi" w:hAnsiTheme="minorHAnsi" w:cstheme="minorHAnsi"/>
          <w:i/>
          <w:iCs/>
          <w:sz w:val="24"/>
          <w:szCs w:val="24"/>
        </w:rPr>
      </w:pPr>
      <w:r w:rsidRPr="00AB55FA">
        <w:rPr>
          <w:rFonts w:asciiTheme="minorHAnsi" w:hAnsiTheme="minorHAnsi" w:cstheme="minorHAnsi"/>
          <w:i/>
          <w:iCs/>
          <w:sz w:val="24"/>
          <w:szCs w:val="24"/>
        </w:rPr>
        <w:t>W posiedzeniu uczestniczyło 6 członków Komisji.</w:t>
      </w:r>
    </w:p>
    <w:p w14:paraId="56C2F9B3" w14:textId="77777777" w:rsidR="00067295" w:rsidRPr="00AB55FA" w:rsidRDefault="00067295" w:rsidP="00AB55FA">
      <w:pPr>
        <w:spacing w:after="0" w:line="360" w:lineRule="auto"/>
        <w:jc w:val="both"/>
        <w:rPr>
          <w:rFonts w:asciiTheme="minorHAnsi" w:hAnsiTheme="minorHAnsi" w:cstheme="minorHAnsi"/>
          <w:sz w:val="24"/>
          <w:szCs w:val="24"/>
        </w:rPr>
      </w:pPr>
    </w:p>
    <w:p w14:paraId="31402B07" w14:textId="36889F57" w:rsidR="00CF228A"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b/>
          <w:bCs/>
          <w:sz w:val="24"/>
          <w:szCs w:val="24"/>
        </w:rPr>
        <w:lastRenderedPageBreak/>
        <w:t xml:space="preserve">Ad. </w:t>
      </w:r>
      <w:r w:rsidR="00067295" w:rsidRPr="00AB55FA">
        <w:rPr>
          <w:rFonts w:asciiTheme="minorHAnsi" w:hAnsiTheme="minorHAnsi" w:cstheme="minorHAnsi"/>
          <w:b/>
          <w:bCs/>
          <w:sz w:val="24"/>
          <w:szCs w:val="24"/>
        </w:rPr>
        <w:t>5</w:t>
      </w:r>
      <w:r w:rsidRPr="00AB55FA">
        <w:rPr>
          <w:rFonts w:asciiTheme="minorHAnsi" w:hAnsiTheme="minorHAnsi" w:cstheme="minorHAnsi"/>
          <w:sz w:val="24"/>
          <w:szCs w:val="24"/>
        </w:rPr>
        <w:t xml:space="preserve"> </w:t>
      </w:r>
      <w:r w:rsidRPr="00AB55FA">
        <w:rPr>
          <w:rFonts w:asciiTheme="minorHAnsi" w:eastAsia="Times New Roman" w:hAnsiTheme="minorHAnsi" w:cstheme="minorHAnsi"/>
          <w:b/>
          <w:bCs/>
          <w:kern w:val="0"/>
          <w:sz w:val="24"/>
          <w:szCs w:val="24"/>
          <w:lang w:eastAsia="pl-PL"/>
          <w14:ligatures w14:val="none"/>
        </w:rPr>
        <w:t xml:space="preserve">W </w:t>
      </w:r>
      <w:proofErr w:type="spellStart"/>
      <w:r w:rsidR="00273EA8" w:rsidRPr="00AB55FA">
        <w:rPr>
          <w:rFonts w:asciiTheme="minorHAnsi" w:eastAsia="MS Mincho" w:hAnsiTheme="minorHAnsi" w:cstheme="minorHAnsi"/>
          <w:b/>
          <w:kern w:val="0"/>
          <w:sz w:val="24"/>
          <w:szCs w:val="24"/>
          <w:lang w:val="en-US"/>
          <w14:ligatures w14:val="none"/>
        </w:rPr>
        <w:t>sprawie</w:t>
      </w:r>
      <w:proofErr w:type="spellEnd"/>
      <w:r w:rsidR="00273EA8" w:rsidRPr="00AB55FA">
        <w:rPr>
          <w:rFonts w:asciiTheme="minorHAnsi" w:eastAsia="MS Mincho" w:hAnsiTheme="minorHAnsi" w:cstheme="minorHAnsi"/>
          <w:b/>
          <w:kern w:val="0"/>
          <w:sz w:val="24"/>
          <w:szCs w:val="24"/>
          <w:lang w:val="en-US"/>
          <w14:ligatures w14:val="none"/>
        </w:rPr>
        <w:t xml:space="preserve"> wyrażenia woli podjęcia działań na rzecz poprawy </w:t>
      </w:r>
      <w:proofErr w:type="spellStart"/>
      <w:r w:rsidR="00273EA8" w:rsidRPr="00AB55FA">
        <w:rPr>
          <w:rFonts w:asciiTheme="minorHAnsi" w:eastAsia="MS Mincho" w:hAnsiTheme="minorHAnsi" w:cstheme="minorHAnsi"/>
          <w:b/>
          <w:kern w:val="0"/>
          <w:sz w:val="24"/>
          <w:szCs w:val="24"/>
          <w:lang w:val="en-US"/>
          <w14:ligatures w14:val="none"/>
        </w:rPr>
        <w:t>stanu</w:t>
      </w:r>
      <w:proofErr w:type="spellEnd"/>
      <w:r w:rsidR="00273EA8" w:rsidRPr="00AB55FA">
        <w:rPr>
          <w:rFonts w:asciiTheme="minorHAnsi" w:eastAsia="MS Mincho" w:hAnsiTheme="minorHAnsi" w:cstheme="minorHAnsi"/>
          <w:b/>
          <w:kern w:val="0"/>
          <w:sz w:val="24"/>
          <w:szCs w:val="24"/>
          <w:lang w:val="en-US"/>
          <w14:ligatures w14:val="none"/>
        </w:rPr>
        <w:t xml:space="preserve"> drzewostanu i publicznego udostępnienia </w:t>
      </w:r>
      <w:proofErr w:type="spellStart"/>
      <w:r w:rsidR="00273EA8" w:rsidRPr="00AB55FA">
        <w:rPr>
          <w:rFonts w:asciiTheme="minorHAnsi" w:eastAsia="MS Mincho" w:hAnsiTheme="minorHAnsi" w:cstheme="minorHAnsi"/>
          <w:b/>
          <w:kern w:val="0"/>
          <w:sz w:val="24"/>
          <w:szCs w:val="24"/>
          <w:lang w:val="en-US"/>
          <w14:ligatures w14:val="none"/>
        </w:rPr>
        <w:t>Parku</w:t>
      </w:r>
      <w:proofErr w:type="spellEnd"/>
      <w:r w:rsidR="00273EA8" w:rsidRPr="00AB55FA">
        <w:rPr>
          <w:rFonts w:asciiTheme="minorHAnsi" w:eastAsia="MS Mincho" w:hAnsiTheme="minorHAnsi" w:cstheme="minorHAnsi"/>
          <w:b/>
          <w:kern w:val="0"/>
          <w:sz w:val="24"/>
          <w:szCs w:val="24"/>
          <w:lang w:val="en-US"/>
          <w14:ligatures w14:val="none"/>
        </w:rPr>
        <w:t xml:space="preserve"> </w:t>
      </w:r>
      <w:proofErr w:type="spellStart"/>
      <w:r w:rsidR="00273EA8" w:rsidRPr="00AB55FA">
        <w:rPr>
          <w:rFonts w:asciiTheme="minorHAnsi" w:eastAsia="MS Mincho" w:hAnsiTheme="minorHAnsi" w:cstheme="minorHAnsi"/>
          <w:b/>
          <w:kern w:val="0"/>
          <w:sz w:val="24"/>
          <w:szCs w:val="24"/>
          <w:lang w:val="en-US"/>
          <w14:ligatures w14:val="none"/>
        </w:rPr>
        <w:t>Podworskiego</w:t>
      </w:r>
      <w:proofErr w:type="spellEnd"/>
      <w:r w:rsidR="00273EA8" w:rsidRPr="00AB55FA">
        <w:rPr>
          <w:rFonts w:asciiTheme="minorHAnsi" w:eastAsia="MS Mincho" w:hAnsiTheme="minorHAnsi" w:cstheme="minorHAnsi"/>
          <w:b/>
          <w:kern w:val="0"/>
          <w:sz w:val="24"/>
          <w:szCs w:val="24"/>
          <w:lang w:val="en-US"/>
          <w14:ligatures w14:val="none"/>
        </w:rPr>
        <w:t xml:space="preserve"> w </w:t>
      </w:r>
      <w:proofErr w:type="spellStart"/>
      <w:r w:rsidR="00273EA8" w:rsidRPr="00AB55FA">
        <w:rPr>
          <w:rFonts w:asciiTheme="minorHAnsi" w:eastAsia="MS Mincho" w:hAnsiTheme="minorHAnsi" w:cstheme="minorHAnsi"/>
          <w:b/>
          <w:kern w:val="0"/>
          <w:sz w:val="24"/>
          <w:szCs w:val="24"/>
          <w:lang w:val="en-US"/>
          <w14:ligatures w14:val="none"/>
        </w:rPr>
        <w:t>Plewiskach</w:t>
      </w:r>
      <w:proofErr w:type="spellEnd"/>
      <w:r w:rsidR="00536BCD" w:rsidRPr="00AB55FA">
        <w:rPr>
          <w:rFonts w:asciiTheme="minorHAnsi" w:eastAsia="MS Mincho" w:hAnsiTheme="minorHAnsi" w:cstheme="minorHAnsi"/>
          <w:b/>
          <w:kern w:val="0"/>
          <w:sz w:val="24"/>
          <w:szCs w:val="24"/>
          <w:lang w:val="en-US"/>
          <w14:ligatures w14:val="none"/>
        </w:rPr>
        <w:t>.</w:t>
      </w:r>
    </w:p>
    <w:p w14:paraId="05BF7547" w14:textId="1134B28A" w:rsidR="00CF228A" w:rsidRPr="00AB55FA" w:rsidRDefault="00CF228A" w:rsidP="00AB55FA">
      <w:pPr>
        <w:keepNext/>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Projekt uchwały omówił Pan</w:t>
      </w:r>
      <w:r w:rsidR="00750746" w:rsidRPr="00AB55FA">
        <w:rPr>
          <w:rFonts w:asciiTheme="minorHAnsi" w:hAnsiTheme="minorHAnsi" w:cstheme="minorHAnsi"/>
          <w:sz w:val="24"/>
          <w:szCs w:val="24"/>
        </w:rPr>
        <w:t>i</w:t>
      </w:r>
      <w:r w:rsidRPr="00AB55FA">
        <w:rPr>
          <w:rFonts w:asciiTheme="minorHAnsi" w:hAnsiTheme="minorHAnsi" w:cstheme="minorHAnsi"/>
          <w:sz w:val="24"/>
          <w:szCs w:val="24"/>
        </w:rPr>
        <w:t xml:space="preserve"> Kierownik </w:t>
      </w:r>
      <w:r w:rsidR="00750746" w:rsidRPr="00AB55FA">
        <w:rPr>
          <w:rFonts w:asciiTheme="minorHAnsi" w:hAnsiTheme="minorHAnsi" w:cstheme="minorHAnsi"/>
          <w:sz w:val="24"/>
          <w:szCs w:val="24"/>
        </w:rPr>
        <w:t>Joanna Skrzypczak</w:t>
      </w:r>
    </w:p>
    <w:p w14:paraId="1D02CE15" w14:textId="77777777" w:rsidR="00CF228A" w:rsidRPr="00AB55FA" w:rsidRDefault="00CF228A" w:rsidP="00AB55FA">
      <w:pPr>
        <w:spacing w:after="0" w:line="360" w:lineRule="auto"/>
        <w:jc w:val="both"/>
        <w:rPr>
          <w:rFonts w:asciiTheme="minorHAnsi" w:hAnsiTheme="minorHAnsi" w:cstheme="minorHAnsi"/>
          <w:sz w:val="24"/>
          <w:szCs w:val="24"/>
          <w:u w:val="single"/>
        </w:rPr>
      </w:pPr>
      <w:r w:rsidRPr="00AB55FA">
        <w:rPr>
          <w:rFonts w:asciiTheme="minorHAnsi" w:hAnsiTheme="minorHAnsi" w:cstheme="minorHAnsi"/>
          <w:sz w:val="24"/>
          <w:szCs w:val="24"/>
          <w:u w:val="single"/>
        </w:rPr>
        <w:t>Tekst uzasadnienia brzmi następująco:</w:t>
      </w:r>
    </w:p>
    <w:p w14:paraId="763F8A63" w14:textId="04D0B26C" w:rsidR="00273EA8" w:rsidRPr="00AB55FA" w:rsidRDefault="00273EA8" w:rsidP="00AB55FA">
      <w:pPr>
        <w:spacing w:after="0" w:line="360" w:lineRule="auto"/>
        <w:jc w:val="both"/>
        <w:rPr>
          <w:rFonts w:asciiTheme="minorHAnsi" w:eastAsia="MS Mincho" w:hAnsiTheme="minorHAnsi" w:cstheme="minorHAnsi"/>
          <w:kern w:val="0"/>
          <w:sz w:val="24"/>
          <w:szCs w:val="24"/>
          <w:lang w:val="en-US"/>
          <w14:ligatures w14:val="none"/>
        </w:rPr>
      </w:pPr>
      <w:r w:rsidRPr="00AB55FA">
        <w:rPr>
          <w:rFonts w:asciiTheme="minorHAnsi" w:eastAsia="MS Mincho" w:hAnsiTheme="minorHAnsi" w:cstheme="minorHAnsi"/>
          <w:kern w:val="0"/>
          <w:sz w:val="24"/>
          <w:szCs w:val="24"/>
          <w:lang w:val="en-US"/>
          <w14:ligatures w14:val="none"/>
        </w:rPr>
        <w:t xml:space="preserve">Celem podjęcia uchwały jest </w:t>
      </w:r>
      <w:proofErr w:type="spellStart"/>
      <w:r w:rsidRPr="00AB55FA">
        <w:rPr>
          <w:rFonts w:asciiTheme="minorHAnsi" w:eastAsia="MS Mincho" w:hAnsiTheme="minorHAnsi" w:cstheme="minorHAnsi"/>
          <w:kern w:val="0"/>
          <w:sz w:val="24"/>
          <w:szCs w:val="24"/>
          <w:lang w:val="en-US"/>
          <w14:ligatures w14:val="none"/>
        </w:rPr>
        <w:t>wyrażenie</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przez</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Radę</w:t>
      </w:r>
      <w:proofErr w:type="spellEnd"/>
      <w:r w:rsidRPr="00AB55FA">
        <w:rPr>
          <w:rFonts w:asciiTheme="minorHAnsi" w:eastAsia="MS Mincho" w:hAnsiTheme="minorHAnsi" w:cstheme="minorHAnsi"/>
          <w:kern w:val="0"/>
          <w:sz w:val="24"/>
          <w:szCs w:val="24"/>
          <w:lang w:val="en-US"/>
          <w14:ligatures w14:val="none"/>
        </w:rPr>
        <w:t xml:space="preserve"> Gminy Komorniki woli podjęcia </w:t>
      </w:r>
      <w:proofErr w:type="spellStart"/>
      <w:r w:rsidRPr="00AB55FA">
        <w:rPr>
          <w:rFonts w:asciiTheme="minorHAnsi" w:eastAsia="MS Mincho" w:hAnsiTheme="minorHAnsi" w:cstheme="minorHAnsi"/>
          <w:kern w:val="0"/>
          <w:sz w:val="24"/>
          <w:szCs w:val="24"/>
          <w:lang w:val="en-US"/>
          <w14:ligatures w14:val="none"/>
        </w:rPr>
        <w:t>współpracy</w:t>
      </w:r>
      <w:proofErr w:type="spellEnd"/>
      <w:r w:rsidRPr="00AB55FA">
        <w:rPr>
          <w:rFonts w:asciiTheme="minorHAnsi" w:eastAsia="MS Mincho" w:hAnsiTheme="minorHAnsi" w:cstheme="minorHAnsi"/>
          <w:kern w:val="0"/>
          <w:sz w:val="24"/>
          <w:szCs w:val="24"/>
          <w:lang w:val="en-US"/>
          <w14:ligatures w14:val="none"/>
        </w:rPr>
        <w:t xml:space="preserve"> z </w:t>
      </w:r>
      <w:proofErr w:type="spellStart"/>
      <w:r w:rsidRPr="00AB55FA">
        <w:rPr>
          <w:rFonts w:asciiTheme="minorHAnsi" w:eastAsia="MS Mincho" w:hAnsiTheme="minorHAnsi" w:cstheme="minorHAnsi"/>
          <w:kern w:val="0"/>
          <w:sz w:val="24"/>
          <w:szCs w:val="24"/>
          <w:lang w:val="en-US"/>
          <w14:ligatures w14:val="none"/>
        </w:rPr>
        <w:t>Instytutem</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Włókien</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Naturalnych</w:t>
      </w:r>
      <w:proofErr w:type="spellEnd"/>
      <w:r w:rsidRPr="00AB55FA">
        <w:rPr>
          <w:rFonts w:asciiTheme="minorHAnsi" w:eastAsia="MS Mincho" w:hAnsiTheme="minorHAnsi" w:cstheme="minorHAnsi"/>
          <w:kern w:val="0"/>
          <w:sz w:val="24"/>
          <w:szCs w:val="24"/>
          <w:lang w:val="en-US"/>
          <w14:ligatures w14:val="none"/>
        </w:rPr>
        <w:t xml:space="preserve"> i </w:t>
      </w:r>
      <w:proofErr w:type="spellStart"/>
      <w:r w:rsidRPr="00AB55FA">
        <w:rPr>
          <w:rFonts w:asciiTheme="minorHAnsi" w:eastAsia="MS Mincho" w:hAnsiTheme="minorHAnsi" w:cstheme="minorHAnsi"/>
          <w:kern w:val="0"/>
          <w:sz w:val="24"/>
          <w:szCs w:val="24"/>
          <w:lang w:val="en-US"/>
          <w14:ligatures w14:val="none"/>
        </w:rPr>
        <w:t>Roślin</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Zielarskich</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Państwowym</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Instytutem</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Badawczym</w:t>
      </w:r>
      <w:proofErr w:type="spellEnd"/>
      <w:r w:rsidRPr="00AB55FA">
        <w:rPr>
          <w:rFonts w:asciiTheme="minorHAnsi" w:eastAsia="MS Mincho" w:hAnsiTheme="minorHAnsi" w:cstheme="minorHAnsi"/>
          <w:kern w:val="0"/>
          <w:sz w:val="24"/>
          <w:szCs w:val="24"/>
          <w:lang w:val="en-US"/>
          <w14:ligatures w14:val="none"/>
        </w:rPr>
        <w:t xml:space="preserve"> w </w:t>
      </w:r>
      <w:proofErr w:type="spellStart"/>
      <w:r w:rsidRPr="00AB55FA">
        <w:rPr>
          <w:rFonts w:asciiTheme="minorHAnsi" w:eastAsia="MS Mincho" w:hAnsiTheme="minorHAnsi" w:cstheme="minorHAnsi"/>
          <w:kern w:val="0"/>
          <w:sz w:val="24"/>
          <w:szCs w:val="24"/>
          <w:lang w:val="en-US"/>
          <w14:ligatures w14:val="none"/>
        </w:rPr>
        <w:t>zakresie</w:t>
      </w:r>
      <w:proofErr w:type="spellEnd"/>
      <w:r w:rsidRPr="00AB55FA">
        <w:rPr>
          <w:rFonts w:asciiTheme="minorHAnsi" w:eastAsia="MS Mincho" w:hAnsiTheme="minorHAnsi" w:cstheme="minorHAnsi"/>
          <w:kern w:val="0"/>
          <w:sz w:val="24"/>
          <w:szCs w:val="24"/>
          <w:lang w:val="en-US"/>
          <w14:ligatures w14:val="none"/>
        </w:rPr>
        <w:t xml:space="preserve"> poprawy </w:t>
      </w:r>
      <w:proofErr w:type="spellStart"/>
      <w:r w:rsidRPr="00AB55FA">
        <w:rPr>
          <w:rFonts w:asciiTheme="minorHAnsi" w:eastAsia="MS Mincho" w:hAnsiTheme="minorHAnsi" w:cstheme="minorHAnsi"/>
          <w:kern w:val="0"/>
          <w:sz w:val="24"/>
          <w:szCs w:val="24"/>
          <w:lang w:val="en-US"/>
          <w14:ligatures w14:val="none"/>
        </w:rPr>
        <w:t>stanu</w:t>
      </w:r>
      <w:proofErr w:type="spellEnd"/>
      <w:r w:rsidRPr="00AB55FA">
        <w:rPr>
          <w:rFonts w:asciiTheme="minorHAnsi" w:eastAsia="MS Mincho" w:hAnsiTheme="minorHAnsi" w:cstheme="minorHAnsi"/>
          <w:kern w:val="0"/>
          <w:sz w:val="24"/>
          <w:szCs w:val="24"/>
          <w:lang w:val="en-US"/>
          <w14:ligatures w14:val="none"/>
        </w:rPr>
        <w:t xml:space="preserve"> drzewostanu </w:t>
      </w:r>
      <w:proofErr w:type="spellStart"/>
      <w:r w:rsidRPr="00AB55FA">
        <w:rPr>
          <w:rFonts w:asciiTheme="minorHAnsi" w:eastAsia="MS Mincho" w:hAnsiTheme="minorHAnsi" w:cstheme="minorHAnsi"/>
          <w:kern w:val="0"/>
          <w:sz w:val="24"/>
          <w:szCs w:val="24"/>
          <w:lang w:val="en-US"/>
          <w14:ligatures w14:val="none"/>
        </w:rPr>
        <w:t>Parku</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Podworskiego</w:t>
      </w:r>
      <w:proofErr w:type="spellEnd"/>
      <w:r w:rsidRPr="00AB55FA">
        <w:rPr>
          <w:rFonts w:asciiTheme="minorHAnsi" w:eastAsia="MS Mincho" w:hAnsiTheme="minorHAnsi" w:cstheme="minorHAnsi"/>
          <w:kern w:val="0"/>
          <w:sz w:val="24"/>
          <w:szCs w:val="24"/>
          <w:lang w:val="en-US"/>
          <w14:ligatures w14:val="none"/>
        </w:rPr>
        <w:t xml:space="preserve"> w </w:t>
      </w:r>
      <w:proofErr w:type="spellStart"/>
      <w:r w:rsidRPr="00AB55FA">
        <w:rPr>
          <w:rFonts w:asciiTheme="minorHAnsi" w:eastAsia="MS Mincho" w:hAnsiTheme="minorHAnsi" w:cstheme="minorHAnsi"/>
          <w:kern w:val="0"/>
          <w:sz w:val="24"/>
          <w:szCs w:val="24"/>
          <w:lang w:val="en-US"/>
          <w14:ligatures w14:val="none"/>
        </w:rPr>
        <w:t>Plewiskach</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oraz</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zapewnienia</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mieszkańcom</w:t>
      </w:r>
      <w:proofErr w:type="spellEnd"/>
      <w:r w:rsidRPr="00AB55FA">
        <w:rPr>
          <w:rFonts w:asciiTheme="minorHAnsi" w:eastAsia="MS Mincho" w:hAnsiTheme="minorHAnsi" w:cstheme="minorHAnsi"/>
          <w:kern w:val="0"/>
          <w:sz w:val="24"/>
          <w:szCs w:val="24"/>
          <w:lang w:val="en-US"/>
          <w14:ligatures w14:val="none"/>
        </w:rPr>
        <w:t xml:space="preserve"> Gminy </w:t>
      </w:r>
      <w:proofErr w:type="spellStart"/>
      <w:r w:rsidRPr="00AB55FA">
        <w:rPr>
          <w:rFonts w:asciiTheme="minorHAnsi" w:eastAsia="MS Mincho" w:hAnsiTheme="minorHAnsi" w:cstheme="minorHAnsi"/>
          <w:kern w:val="0"/>
          <w:sz w:val="24"/>
          <w:szCs w:val="24"/>
          <w:lang w:val="en-US"/>
          <w14:ligatures w14:val="none"/>
        </w:rPr>
        <w:t>długoterminowego</w:t>
      </w:r>
      <w:proofErr w:type="spellEnd"/>
      <w:r w:rsidRPr="00AB55FA">
        <w:rPr>
          <w:rFonts w:asciiTheme="minorHAnsi" w:eastAsia="MS Mincho" w:hAnsiTheme="minorHAnsi" w:cstheme="minorHAnsi"/>
          <w:kern w:val="0"/>
          <w:sz w:val="24"/>
          <w:szCs w:val="24"/>
          <w:lang w:val="en-US"/>
          <w14:ligatures w14:val="none"/>
        </w:rPr>
        <w:t xml:space="preserve"> i </w:t>
      </w:r>
      <w:proofErr w:type="spellStart"/>
      <w:r w:rsidRPr="00AB55FA">
        <w:rPr>
          <w:rFonts w:asciiTheme="minorHAnsi" w:eastAsia="MS Mincho" w:hAnsiTheme="minorHAnsi" w:cstheme="minorHAnsi"/>
          <w:kern w:val="0"/>
          <w:sz w:val="24"/>
          <w:szCs w:val="24"/>
          <w:lang w:val="en-US"/>
          <w14:ligatures w14:val="none"/>
        </w:rPr>
        <w:t>nieodpłatnego</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dostępu</w:t>
      </w:r>
      <w:proofErr w:type="spellEnd"/>
      <w:r w:rsidRPr="00AB55FA">
        <w:rPr>
          <w:rFonts w:asciiTheme="minorHAnsi" w:eastAsia="MS Mincho" w:hAnsiTheme="minorHAnsi" w:cstheme="minorHAnsi"/>
          <w:kern w:val="0"/>
          <w:sz w:val="24"/>
          <w:szCs w:val="24"/>
          <w:lang w:val="en-US"/>
          <w14:ligatures w14:val="none"/>
        </w:rPr>
        <w:t xml:space="preserve"> do </w:t>
      </w:r>
      <w:proofErr w:type="spellStart"/>
      <w:r w:rsidRPr="00AB55FA">
        <w:rPr>
          <w:rFonts w:asciiTheme="minorHAnsi" w:eastAsia="MS Mincho" w:hAnsiTheme="minorHAnsi" w:cstheme="minorHAnsi"/>
          <w:kern w:val="0"/>
          <w:sz w:val="24"/>
          <w:szCs w:val="24"/>
          <w:lang w:val="en-US"/>
          <w14:ligatures w14:val="none"/>
        </w:rPr>
        <w:t>części</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Parku</w:t>
      </w:r>
      <w:proofErr w:type="spellEnd"/>
      <w:r w:rsidRPr="00AB55FA">
        <w:rPr>
          <w:rFonts w:asciiTheme="minorHAnsi" w:eastAsia="MS Mincho" w:hAnsiTheme="minorHAnsi" w:cstheme="minorHAnsi"/>
          <w:kern w:val="0"/>
          <w:sz w:val="24"/>
          <w:szCs w:val="24"/>
          <w:lang w:val="en-US"/>
          <w14:ligatures w14:val="none"/>
        </w:rPr>
        <w:t>.</w:t>
      </w:r>
      <w:r w:rsidR="00A36A67"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Planowana</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współpraca</w:t>
      </w:r>
      <w:proofErr w:type="spellEnd"/>
      <w:r w:rsidRPr="00AB55FA">
        <w:rPr>
          <w:rFonts w:asciiTheme="minorHAnsi" w:eastAsia="MS Mincho" w:hAnsiTheme="minorHAnsi" w:cstheme="minorHAnsi"/>
          <w:kern w:val="0"/>
          <w:sz w:val="24"/>
          <w:szCs w:val="24"/>
          <w:lang w:val="en-US"/>
          <w14:ligatures w14:val="none"/>
        </w:rPr>
        <w:t xml:space="preserve"> ma </w:t>
      </w:r>
      <w:proofErr w:type="spellStart"/>
      <w:r w:rsidRPr="00AB55FA">
        <w:rPr>
          <w:rFonts w:asciiTheme="minorHAnsi" w:eastAsia="MS Mincho" w:hAnsiTheme="minorHAnsi" w:cstheme="minorHAnsi"/>
          <w:kern w:val="0"/>
          <w:sz w:val="24"/>
          <w:szCs w:val="24"/>
          <w:lang w:val="en-US"/>
          <w14:ligatures w14:val="none"/>
        </w:rPr>
        <w:t>obejmować</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wykonanie</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prac</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pielęgnacyjnych</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sanitarnych</w:t>
      </w:r>
      <w:proofErr w:type="spellEnd"/>
      <w:r w:rsidRPr="00AB55FA">
        <w:rPr>
          <w:rFonts w:asciiTheme="minorHAnsi" w:eastAsia="MS Mincho" w:hAnsiTheme="minorHAnsi" w:cstheme="minorHAnsi"/>
          <w:kern w:val="0"/>
          <w:sz w:val="24"/>
          <w:szCs w:val="24"/>
          <w:lang w:val="en-US"/>
          <w14:ligatures w14:val="none"/>
        </w:rPr>
        <w:t xml:space="preserve"> i </w:t>
      </w:r>
      <w:proofErr w:type="spellStart"/>
      <w:r w:rsidRPr="00AB55FA">
        <w:rPr>
          <w:rFonts w:asciiTheme="minorHAnsi" w:eastAsia="MS Mincho" w:hAnsiTheme="minorHAnsi" w:cstheme="minorHAnsi"/>
          <w:kern w:val="0"/>
          <w:sz w:val="24"/>
          <w:szCs w:val="24"/>
          <w:lang w:val="en-US"/>
          <w14:ligatures w14:val="none"/>
        </w:rPr>
        <w:t>zabezpieczających</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drzewostan</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oraz</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publiczne</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udostępnienie</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części</w:t>
      </w:r>
      <w:proofErr w:type="spellEnd"/>
      <w:r w:rsidRPr="00AB55FA">
        <w:rPr>
          <w:rFonts w:asciiTheme="minorHAnsi" w:eastAsia="MS Mincho" w:hAnsiTheme="minorHAnsi" w:cstheme="minorHAnsi"/>
          <w:kern w:val="0"/>
          <w:sz w:val="24"/>
          <w:szCs w:val="24"/>
          <w:lang w:val="en-US"/>
          <w14:ligatures w14:val="none"/>
        </w:rPr>
        <w:t xml:space="preserve"> Parku. </w:t>
      </w:r>
      <w:proofErr w:type="spellStart"/>
      <w:r w:rsidRPr="00AB55FA">
        <w:rPr>
          <w:rFonts w:asciiTheme="minorHAnsi" w:eastAsia="MS Mincho" w:hAnsiTheme="minorHAnsi" w:cstheme="minorHAnsi"/>
          <w:kern w:val="0"/>
          <w:sz w:val="24"/>
          <w:szCs w:val="24"/>
          <w:lang w:val="en-US"/>
          <w14:ligatures w14:val="none"/>
        </w:rPr>
        <w:t>Szczegółowe</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zasady</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współpracy</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zostaną</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określone</w:t>
      </w:r>
      <w:proofErr w:type="spellEnd"/>
      <w:r w:rsidRPr="00AB55FA">
        <w:rPr>
          <w:rFonts w:asciiTheme="minorHAnsi" w:eastAsia="MS Mincho" w:hAnsiTheme="minorHAnsi" w:cstheme="minorHAnsi"/>
          <w:kern w:val="0"/>
          <w:sz w:val="24"/>
          <w:szCs w:val="24"/>
          <w:lang w:val="en-US"/>
          <w14:ligatures w14:val="none"/>
        </w:rPr>
        <w:t xml:space="preserve"> w </w:t>
      </w:r>
      <w:proofErr w:type="spellStart"/>
      <w:r w:rsidRPr="00AB55FA">
        <w:rPr>
          <w:rFonts w:asciiTheme="minorHAnsi" w:eastAsia="MS Mincho" w:hAnsiTheme="minorHAnsi" w:cstheme="minorHAnsi"/>
          <w:kern w:val="0"/>
          <w:sz w:val="24"/>
          <w:szCs w:val="24"/>
          <w:lang w:val="en-US"/>
          <w14:ligatures w14:val="none"/>
        </w:rPr>
        <w:t>odrębnej</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umowie</w:t>
      </w:r>
      <w:proofErr w:type="spellEnd"/>
      <w:r w:rsidRPr="00AB55FA">
        <w:rPr>
          <w:rFonts w:asciiTheme="minorHAnsi" w:eastAsia="MS Mincho" w:hAnsiTheme="minorHAnsi" w:cstheme="minorHAnsi"/>
          <w:kern w:val="0"/>
          <w:sz w:val="24"/>
          <w:szCs w:val="24"/>
          <w:lang w:val="en-US"/>
          <w14:ligatures w14:val="none"/>
        </w:rPr>
        <w:t>.</w:t>
      </w:r>
    </w:p>
    <w:p w14:paraId="7EACEDC0" w14:textId="77777777" w:rsidR="00273EA8" w:rsidRPr="00AB55FA" w:rsidRDefault="00273EA8" w:rsidP="00AB55FA">
      <w:pPr>
        <w:spacing w:after="0" w:line="360" w:lineRule="auto"/>
        <w:jc w:val="both"/>
        <w:rPr>
          <w:rFonts w:asciiTheme="minorHAnsi" w:eastAsia="MS Mincho" w:hAnsiTheme="minorHAnsi" w:cstheme="minorHAnsi"/>
          <w:kern w:val="0"/>
          <w:sz w:val="24"/>
          <w:szCs w:val="24"/>
          <w:lang w:val="en-US"/>
          <w14:ligatures w14:val="none"/>
        </w:rPr>
      </w:pPr>
      <w:proofErr w:type="spellStart"/>
      <w:r w:rsidRPr="00AB55FA">
        <w:rPr>
          <w:rFonts w:asciiTheme="minorHAnsi" w:eastAsia="MS Mincho" w:hAnsiTheme="minorHAnsi" w:cstheme="minorHAnsi"/>
          <w:kern w:val="0"/>
          <w:sz w:val="24"/>
          <w:szCs w:val="24"/>
          <w:lang w:val="en-US"/>
          <w14:ligatures w14:val="none"/>
        </w:rPr>
        <w:t>Uchwała</w:t>
      </w:r>
      <w:proofErr w:type="spellEnd"/>
      <w:r w:rsidRPr="00AB55FA">
        <w:rPr>
          <w:rFonts w:asciiTheme="minorHAnsi" w:eastAsia="MS Mincho" w:hAnsiTheme="minorHAnsi" w:cstheme="minorHAnsi"/>
          <w:kern w:val="0"/>
          <w:sz w:val="24"/>
          <w:szCs w:val="24"/>
          <w:lang w:val="en-US"/>
          <w14:ligatures w14:val="none"/>
        </w:rPr>
        <w:t xml:space="preserve"> ma </w:t>
      </w:r>
      <w:proofErr w:type="spellStart"/>
      <w:r w:rsidRPr="00AB55FA">
        <w:rPr>
          <w:rFonts w:asciiTheme="minorHAnsi" w:eastAsia="MS Mincho" w:hAnsiTheme="minorHAnsi" w:cstheme="minorHAnsi"/>
          <w:kern w:val="0"/>
          <w:sz w:val="24"/>
          <w:szCs w:val="24"/>
          <w:lang w:val="en-US"/>
          <w14:ligatures w14:val="none"/>
        </w:rPr>
        <w:t>charakter</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intencyjny</w:t>
      </w:r>
      <w:proofErr w:type="spellEnd"/>
      <w:r w:rsidRPr="00AB55FA">
        <w:rPr>
          <w:rFonts w:asciiTheme="minorHAnsi" w:eastAsia="MS Mincho" w:hAnsiTheme="minorHAnsi" w:cstheme="minorHAnsi"/>
          <w:kern w:val="0"/>
          <w:sz w:val="24"/>
          <w:szCs w:val="24"/>
          <w:lang w:val="en-US"/>
          <w14:ligatures w14:val="none"/>
        </w:rPr>
        <w:t xml:space="preserve"> i </w:t>
      </w:r>
      <w:proofErr w:type="spellStart"/>
      <w:r w:rsidRPr="00AB55FA">
        <w:rPr>
          <w:rFonts w:asciiTheme="minorHAnsi" w:eastAsia="MS Mincho" w:hAnsiTheme="minorHAnsi" w:cstheme="minorHAnsi"/>
          <w:kern w:val="0"/>
          <w:sz w:val="24"/>
          <w:szCs w:val="24"/>
          <w:lang w:val="en-US"/>
          <w14:ligatures w14:val="none"/>
        </w:rPr>
        <w:t>nie</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stanowi</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podstawy</w:t>
      </w:r>
      <w:proofErr w:type="spellEnd"/>
      <w:r w:rsidRPr="00AB55FA">
        <w:rPr>
          <w:rFonts w:asciiTheme="minorHAnsi" w:eastAsia="MS Mincho" w:hAnsiTheme="minorHAnsi" w:cstheme="minorHAnsi"/>
          <w:kern w:val="0"/>
          <w:sz w:val="24"/>
          <w:szCs w:val="24"/>
          <w:lang w:val="en-US"/>
          <w14:ligatures w14:val="none"/>
        </w:rPr>
        <w:t xml:space="preserve"> do </w:t>
      </w:r>
      <w:proofErr w:type="spellStart"/>
      <w:r w:rsidRPr="00AB55FA">
        <w:rPr>
          <w:rFonts w:asciiTheme="minorHAnsi" w:eastAsia="MS Mincho" w:hAnsiTheme="minorHAnsi" w:cstheme="minorHAnsi"/>
          <w:kern w:val="0"/>
          <w:sz w:val="24"/>
          <w:szCs w:val="24"/>
          <w:lang w:val="en-US"/>
          <w14:ligatures w14:val="none"/>
        </w:rPr>
        <w:t>zaciągnięcia</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przez</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Gminę</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zobowiązania</w:t>
      </w:r>
      <w:proofErr w:type="spellEnd"/>
      <w:r w:rsidRPr="00AB55FA">
        <w:rPr>
          <w:rFonts w:asciiTheme="minorHAnsi" w:eastAsia="MS Mincho" w:hAnsiTheme="minorHAnsi" w:cstheme="minorHAnsi"/>
          <w:kern w:val="0"/>
          <w:sz w:val="24"/>
          <w:szCs w:val="24"/>
          <w:lang w:val="en-US"/>
          <w14:ligatures w14:val="none"/>
        </w:rPr>
        <w:t xml:space="preserve"> </w:t>
      </w:r>
      <w:proofErr w:type="spellStart"/>
      <w:r w:rsidRPr="00AB55FA">
        <w:rPr>
          <w:rFonts w:asciiTheme="minorHAnsi" w:eastAsia="MS Mincho" w:hAnsiTheme="minorHAnsi" w:cstheme="minorHAnsi"/>
          <w:kern w:val="0"/>
          <w:sz w:val="24"/>
          <w:szCs w:val="24"/>
          <w:lang w:val="en-US"/>
          <w14:ligatures w14:val="none"/>
        </w:rPr>
        <w:t>finansowego</w:t>
      </w:r>
      <w:proofErr w:type="spellEnd"/>
      <w:r w:rsidRPr="00AB55FA">
        <w:rPr>
          <w:rFonts w:asciiTheme="minorHAnsi" w:eastAsia="MS Mincho" w:hAnsiTheme="minorHAnsi" w:cstheme="minorHAnsi"/>
          <w:kern w:val="0"/>
          <w:sz w:val="24"/>
          <w:szCs w:val="24"/>
          <w:lang w:val="en-US"/>
          <w14:ligatures w14:val="none"/>
        </w:rPr>
        <w:t>.</w:t>
      </w:r>
    </w:p>
    <w:p w14:paraId="55CE0AEB" w14:textId="77777777" w:rsidR="00CF228A" w:rsidRPr="00AB55FA" w:rsidRDefault="00CF228A" w:rsidP="00AB55FA">
      <w:pPr>
        <w:spacing w:after="0" w:line="360" w:lineRule="auto"/>
        <w:jc w:val="both"/>
        <w:rPr>
          <w:rFonts w:asciiTheme="minorHAnsi" w:eastAsia="Times New Roman" w:hAnsiTheme="minorHAnsi" w:cstheme="minorHAnsi"/>
          <w:kern w:val="0"/>
          <w:sz w:val="24"/>
          <w:szCs w:val="24"/>
          <w:lang w:eastAsia="pl-PL"/>
          <w14:ligatures w14:val="none"/>
        </w:rPr>
      </w:pPr>
    </w:p>
    <w:p w14:paraId="5C85C15F" w14:textId="77777777" w:rsidR="00CF228A"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 xml:space="preserve">Przewodniczący komisji Pan Mateusz </w:t>
      </w:r>
      <w:proofErr w:type="spellStart"/>
      <w:r w:rsidRPr="00AB55FA">
        <w:rPr>
          <w:rFonts w:asciiTheme="minorHAnsi" w:hAnsiTheme="minorHAnsi" w:cstheme="minorHAnsi"/>
          <w:sz w:val="24"/>
          <w:szCs w:val="24"/>
        </w:rPr>
        <w:t>Werbliński</w:t>
      </w:r>
      <w:proofErr w:type="spellEnd"/>
      <w:r w:rsidRPr="00AB55FA">
        <w:rPr>
          <w:rFonts w:asciiTheme="minorHAnsi" w:hAnsiTheme="minorHAnsi" w:cstheme="minorHAnsi"/>
          <w:sz w:val="24"/>
          <w:szCs w:val="24"/>
        </w:rPr>
        <w:t xml:space="preserve"> zapytał radnych, czy mają pytania. </w:t>
      </w:r>
    </w:p>
    <w:p w14:paraId="09FB709A" w14:textId="77777777" w:rsidR="00543E1C" w:rsidRPr="00AB55FA" w:rsidRDefault="00543E1C" w:rsidP="00AB55FA">
      <w:pPr>
        <w:pStyle w:val="NormalnyWeb"/>
        <w:spacing w:before="0" w:beforeAutospacing="0" w:after="0" w:afterAutospacing="0" w:line="360" w:lineRule="auto"/>
        <w:jc w:val="both"/>
        <w:rPr>
          <w:rFonts w:asciiTheme="minorHAnsi" w:hAnsiTheme="minorHAnsi" w:cstheme="minorHAnsi"/>
        </w:rPr>
      </w:pPr>
      <w:r w:rsidRPr="00AB55FA">
        <w:rPr>
          <w:rFonts w:asciiTheme="minorHAnsi" w:hAnsiTheme="minorHAnsi" w:cstheme="minorHAnsi"/>
        </w:rPr>
        <w:t>Radny Piotr Wiśniewski zapytał, na jakiej podstawie Gmina użytkuje przedmiotowy teren.</w:t>
      </w:r>
    </w:p>
    <w:p w14:paraId="0E1B7434" w14:textId="0D074C0F" w:rsidR="00543E1C" w:rsidRPr="00AB55FA" w:rsidRDefault="00543E1C" w:rsidP="00AB55FA">
      <w:pPr>
        <w:pStyle w:val="NormalnyWeb"/>
        <w:spacing w:before="0" w:beforeAutospacing="0" w:after="0" w:afterAutospacing="0" w:line="360" w:lineRule="auto"/>
        <w:jc w:val="both"/>
        <w:rPr>
          <w:rFonts w:asciiTheme="minorHAnsi" w:hAnsiTheme="minorHAnsi" w:cstheme="minorHAnsi"/>
        </w:rPr>
      </w:pPr>
      <w:r w:rsidRPr="00AB55FA">
        <w:rPr>
          <w:rFonts w:asciiTheme="minorHAnsi" w:hAnsiTheme="minorHAnsi" w:cstheme="minorHAnsi"/>
        </w:rPr>
        <w:t>II Zastępca Wójta wyjaśnił, że kilkanaście lat temu zawarto porozumienie pomiędzy Instytutem a Gminą Komorniki, zgodnie z którym Instytut miał udostępnić Gminie park. Poinformował, że obecnie Gmina zdecydowała się wesprzeć Instytut, który nie posiada środków na uporządkowanie drzewostanu. Dodał, że planowane jest zawarcie nowego porozumienia, które doprecyzuje zasady współpracy. Przekazane środki będą miały formę dotacji celowej.</w:t>
      </w:r>
    </w:p>
    <w:p w14:paraId="4E45A177" w14:textId="77777777" w:rsidR="00543E1C" w:rsidRPr="00AB55FA" w:rsidRDefault="00543E1C" w:rsidP="00AB55FA">
      <w:pPr>
        <w:pStyle w:val="NormalnyWeb"/>
        <w:spacing w:before="0" w:beforeAutospacing="0" w:after="0" w:afterAutospacing="0" w:line="360" w:lineRule="auto"/>
        <w:jc w:val="both"/>
        <w:rPr>
          <w:rFonts w:asciiTheme="minorHAnsi" w:hAnsiTheme="minorHAnsi" w:cstheme="minorHAnsi"/>
        </w:rPr>
      </w:pPr>
      <w:r w:rsidRPr="00AB55FA">
        <w:rPr>
          <w:rFonts w:asciiTheme="minorHAnsi" w:hAnsiTheme="minorHAnsi" w:cstheme="minorHAnsi"/>
        </w:rPr>
        <w:t>Radny Piotr Wiśniewski wskazał, że przed przekazaniem środków finansowych Gmina powinna zawrzeć porozumienie zapewniające jej prawo do użytkowania parku, które stanowiłoby podstawę do ponoszenia wydatków z budżetu Gminy.</w:t>
      </w:r>
    </w:p>
    <w:p w14:paraId="6050435F" w14:textId="77777777" w:rsidR="00543E1C" w:rsidRPr="00AB55FA" w:rsidRDefault="00543E1C" w:rsidP="00AB55FA">
      <w:pPr>
        <w:pStyle w:val="NormalnyWeb"/>
        <w:spacing w:before="0" w:beforeAutospacing="0" w:after="0" w:afterAutospacing="0" w:line="360" w:lineRule="auto"/>
        <w:jc w:val="both"/>
        <w:rPr>
          <w:rFonts w:asciiTheme="minorHAnsi" w:hAnsiTheme="minorHAnsi" w:cstheme="minorHAnsi"/>
        </w:rPr>
      </w:pPr>
      <w:r w:rsidRPr="00AB55FA">
        <w:rPr>
          <w:rFonts w:asciiTheme="minorHAnsi" w:hAnsiTheme="minorHAnsi" w:cstheme="minorHAnsi"/>
        </w:rPr>
        <w:t>II Zastępca Wójta wyjaśnił, że takie są założenia – w pierwszej kolejności ma zostać podpisane porozumienie, a następnie przekazane środki finansowe.</w:t>
      </w:r>
    </w:p>
    <w:p w14:paraId="023577FF" w14:textId="77777777" w:rsidR="00543E1C" w:rsidRPr="00AB55FA" w:rsidRDefault="00543E1C" w:rsidP="00AB55FA">
      <w:pPr>
        <w:pStyle w:val="NormalnyWeb"/>
        <w:spacing w:before="0" w:beforeAutospacing="0" w:after="0" w:afterAutospacing="0" w:line="360" w:lineRule="auto"/>
        <w:jc w:val="both"/>
        <w:rPr>
          <w:rFonts w:asciiTheme="minorHAnsi" w:hAnsiTheme="minorHAnsi" w:cstheme="minorHAnsi"/>
        </w:rPr>
      </w:pPr>
      <w:r w:rsidRPr="00AB55FA">
        <w:rPr>
          <w:rFonts w:asciiTheme="minorHAnsi" w:hAnsiTheme="minorHAnsi" w:cstheme="minorHAnsi"/>
        </w:rPr>
        <w:t>Radna Julia Pankiewicz-Sobisiak zapytała, czy Urząd nie mógłby wydzierżawić parku.</w:t>
      </w:r>
    </w:p>
    <w:p w14:paraId="58491500" w14:textId="77777777" w:rsidR="00543E1C" w:rsidRPr="00AB55FA" w:rsidRDefault="00543E1C" w:rsidP="00AB55FA">
      <w:pPr>
        <w:pStyle w:val="NormalnyWeb"/>
        <w:spacing w:before="0" w:beforeAutospacing="0" w:after="0" w:afterAutospacing="0" w:line="360" w:lineRule="auto"/>
        <w:jc w:val="both"/>
        <w:rPr>
          <w:rFonts w:asciiTheme="minorHAnsi" w:hAnsiTheme="minorHAnsi" w:cstheme="minorHAnsi"/>
        </w:rPr>
      </w:pPr>
      <w:r w:rsidRPr="00AB55FA">
        <w:rPr>
          <w:rFonts w:asciiTheme="minorHAnsi" w:hAnsiTheme="minorHAnsi" w:cstheme="minorHAnsi"/>
        </w:rPr>
        <w:t>Pani Kierownik wyjaśniła, że nie ma takiej możliwości, ponieważ park funkcjonuje jako park botaniczny, a Instytut nie może wydzierżawić terenu wykorzystywanego do prowadzenia badań.</w:t>
      </w:r>
    </w:p>
    <w:p w14:paraId="06B79705" w14:textId="77777777" w:rsidR="00543E1C" w:rsidRPr="00AB55FA" w:rsidRDefault="00543E1C" w:rsidP="00AB55FA">
      <w:pPr>
        <w:pStyle w:val="NormalnyWeb"/>
        <w:spacing w:before="0" w:beforeAutospacing="0" w:after="0" w:afterAutospacing="0" w:line="360" w:lineRule="auto"/>
        <w:jc w:val="both"/>
        <w:rPr>
          <w:rFonts w:asciiTheme="minorHAnsi" w:hAnsiTheme="minorHAnsi" w:cstheme="minorHAnsi"/>
        </w:rPr>
      </w:pPr>
      <w:r w:rsidRPr="00AB55FA">
        <w:rPr>
          <w:rFonts w:asciiTheme="minorHAnsi" w:hAnsiTheme="minorHAnsi" w:cstheme="minorHAnsi"/>
        </w:rPr>
        <w:t>Radny Krzysztof Ratajczak zapytał, kto będzie realizował umowę.</w:t>
      </w:r>
    </w:p>
    <w:p w14:paraId="68720889" w14:textId="76EFA567" w:rsidR="00A36A67" w:rsidRPr="00AB55FA" w:rsidRDefault="00543E1C" w:rsidP="00BD1E3C">
      <w:pPr>
        <w:pStyle w:val="NormalnyWeb"/>
        <w:spacing w:before="0" w:beforeAutospacing="0" w:after="0" w:afterAutospacing="0" w:line="360" w:lineRule="auto"/>
        <w:jc w:val="both"/>
        <w:rPr>
          <w:rFonts w:asciiTheme="minorHAnsi" w:hAnsiTheme="minorHAnsi" w:cstheme="minorHAnsi"/>
        </w:rPr>
      </w:pPr>
      <w:r w:rsidRPr="00AB55FA">
        <w:rPr>
          <w:rFonts w:asciiTheme="minorHAnsi" w:hAnsiTheme="minorHAnsi" w:cstheme="minorHAnsi"/>
        </w:rPr>
        <w:t>Pani Kierownik odpowiedziała, że wykonawcą będzie Instytut.</w:t>
      </w:r>
    </w:p>
    <w:p w14:paraId="5D634D9B" w14:textId="5559933A" w:rsidR="00CF228A"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lastRenderedPageBreak/>
        <w:t xml:space="preserve">Następnie członkowie Komisji przystąpili do głosowania nad ww. projektem uchwały, każdy </w:t>
      </w:r>
    </w:p>
    <w:p w14:paraId="45A521FA" w14:textId="77777777" w:rsidR="00CF228A"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z radnych wypowiedział się czy jest za, przeciw czy się wstrzymuje:</w:t>
      </w:r>
    </w:p>
    <w:p w14:paraId="6B155886" w14:textId="24E502DD" w:rsidR="00CF228A"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b/>
          <w:bCs/>
          <w:sz w:val="24"/>
          <w:szCs w:val="24"/>
        </w:rPr>
        <w:t>Za</w:t>
      </w:r>
      <w:r w:rsidRPr="00AB55FA">
        <w:rPr>
          <w:rFonts w:asciiTheme="minorHAnsi" w:hAnsiTheme="minorHAnsi" w:cstheme="minorHAnsi"/>
          <w:sz w:val="24"/>
          <w:szCs w:val="24"/>
        </w:rPr>
        <w:t xml:space="preserve"> –</w:t>
      </w:r>
      <w:r w:rsidRPr="00AB55FA">
        <w:rPr>
          <w:rFonts w:asciiTheme="minorHAnsi" w:hAnsiTheme="minorHAnsi" w:cstheme="minorHAnsi"/>
          <w:b/>
          <w:bCs/>
          <w:sz w:val="24"/>
          <w:szCs w:val="24"/>
        </w:rPr>
        <w:t xml:space="preserve"> </w:t>
      </w:r>
      <w:r w:rsidR="00F22B86" w:rsidRPr="00AB55FA">
        <w:rPr>
          <w:rFonts w:asciiTheme="minorHAnsi" w:hAnsiTheme="minorHAnsi" w:cstheme="minorHAnsi"/>
          <w:b/>
          <w:bCs/>
          <w:sz w:val="24"/>
          <w:szCs w:val="24"/>
        </w:rPr>
        <w:t>5</w:t>
      </w:r>
      <w:r w:rsidRPr="00AB55FA">
        <w:rPr>
          <w:rFonts w:asciiTheme="minorHAnsi" w:hAnsiTheme="minorHAnsi" w:cstheme="minorHAnsi"/>
          <w:sz w:val="24"/>
          <w:szCs w:val="24"/>
        </w:rPr>
        <w:t xml:space="preserve"> radnych;</w:t>
      </w:r>
    </w:p>
    <w:p w14:paraId="2CF1EB51" w14:textId="533CA58F" w:rsidR="00CF228A"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b/>
          <w:bCs/>
          <w:sz w:val="24"/>
          <w:szCs w:val="24"/>
        </w:rPr>
        <w:t xml:space="preserve">Przeciw </w:t>
      </w:r>
      <w:r w:rsidRPr="00AB55FA">
        <w:rPr>
          <w:rFonts w:asciiTheme="minorHAnsi" w:hAnsiTheme="minorHAnsi" w:cstheme="minorHAnsi"/>
          <w:sz w:val="24"/>
          <w:szCs w:val="24"/>
        </w:rPr>
        <w:t>–</w:t>
      </w:r>
      <w:r w:rsidRPr="00AB55FA">
        <w:rPr>
          <w:rFonts w:asciiTheme="minorHAnsi" w:hAnsiTheme="minorHAnsi" w:cstheme="minorHAnsi"/>
          <w:b/>
          <w:bCs/>
          <w:sz w:val="24"/>
          <w:szCs w:val="24"/>
        </w:rPr>
        <w:t xml:space="preserve"> </w:t>
      </w:r>
      <w:r w:rsidR="00F22B86" w:rsidRPr="00AB55FA">
        <w:rPr>
          <w:rFonts w:asciiTheme="minorHAnsi" w:hAnsiTheme="minorHAnsi" w:cstheme="minorHAnsi"/>
          <w:b/>
          <w:bCs/>
          <w:sz w:val="24"/>
          <w:szCs w:val="24"/>
        </w:rPr>
        <w:t>1</w:t>
      </w:r>
      <w:r w:rsidRPr="00AB55FA">
        <w:rPr>
          <w:rFonts w:asciiTheme="minorHAnsi" w:hAnsiTheme="minorHAnsi" w:cstheme="minorHAnsi"/>
          <w:sz w:val="24"/>
          <w:szCs w:val="24"/>
        </w:rPr>
        <w:t xml:space="preserve"> radnych;</w:t>
      </w:r>
    </w:p>
    <w:p w14:paraId="57DD45C9" w14:textId="77777777" w:rsidR="00CF228A"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b/>
          <w:bCs/>
          <w:sz w:val="24"/>
          <w:szCs w:val="24"/>
        </w:rPr>
        <w:t xml:space="preserve">Wstrzymało się </w:t>
      </w:r>
      <w:r w:rsidRPr="00AB55FA">
        <w:rPr>
          <w:rFonts w:asciiTheme="minorHAnsi" w:hAnsiTheme="minorHAnsi" w:cstheme="minorHAnsi"/>
          <w:sz w:val="24"/>
          <w:szCs w:val="24"/>
        </w:rPr>
        <w:t>–</w:t>
      </w:r>
      <w:r w:rsidRPr="00AB55FA">
        <w:rPr>
          <w:rFonts w:asciiTheme="minorHAnsi" w:hAnsiTheme="minorHAnsi" w:cstheme="minorHAnsi"/>
          <w:b/>
          <w:bCs/>
          <w:sz w:val="24"/>
          <w:szCs w:val="24"/>
        </w:rPr>
        <w:t xml:space="preserve"> 0</w:t>
      </w:r>
      <w:r w:rsidRPr="00AB55FA">
        <w:rPr>
          <w:rFonts w:asciiTheme="minorHAnsi" w:hAnsiTheme="minorHAnsi" w:cstheme="minorHAnsi"/>
          <w:sz w:val="24"/>
          <w:szCs w:val="24"/>
        </w:rPr>
        <w:t xml:space="preserve"> radnych</w:t>
      </w:r>
    </w:p>
    <w:p w14:paraId="5ECB152C" w14:textId="7EC536C1" w:rsidR="00CF228A"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Komisja pozytywnie zagłosowała za podjęciem projektu uchwały do obrad X</w:t>
      </w:r>
      <w:r w:rsidR="00750746" w:rsidRPr="00AB55FA">
        <w:rPr>
          <w:rFonts w:asciiTheme="minorHAnsi" w:hAnsiTheme="minorHAnsi" w:cstheme="minorHAnsi"/>
          <w:sz w:val="24"/>
          <w:szCs w:val="24"/>
        </w:rPr>
        <w:t>L</w:t>
      </w:r>
      <w:r w:rsidRPr="00AB55FA">
        <w:rPr>
          <w:rFonts w:asciiTheme="minorHAnsi" w:hAnsiTheme="minorHAnsi" w:cstheme="minorHAnsi"/>
          <w:sz w:val="24"/>
          <w:szCs w:val="24"/>
        </w:rPr>
        <w:t xml:space="preserve"> sesji Rady Gminy Komorniki.</w:t>
      </w:r>
    </w:p>
    <w:p w14:paraId="2FF81B11" w14:textId="77777777" w:rsidR="00CF228A" w:rsidRPr="00AB55FA" w:rsidRDefault="00CF228A" w:rsidP="00AB55FA">
      <w:pPr>
        <w:spacing w:after="0" w:line="360" w:lineRule="auto"/>
        <w:jc w:val="both"/>
        <w:rPr>
          <w:rFonts w:asciiTheme="minorHAnsi" w:hAnsiTheme="minorHAnsi" w:cstheme="minorHAnsi"/>
          <w:sz w:val="24"/>
          <w:szCs w:val="24"/>
        </w:rPr>
      </w:pPr>
    </w:p>
    <w:p w14:paraId="71B4AF58" w14:textId="3E9280ED" w:rsidR="00307B64" w:rsidRPr="00AB55FA" w:rsidRDefault="00307B64" w:rsidP="00AB55FA">
      <w:pPr>
        <w:keepNext/>
        <w:spacing w:after="0" w:line="360" w:lineRule="auto"/>
        <w:jc w:val="both"/>
        <w:rPr>
          <w:rFonts w:asciiTheme="minorHAnsi" w:eastAsia="Times New Roman" w:hAnsiTheme="minorHAnsi" w:cstheme="minorHAnsi"/>
          <w:b/>
          <w:bCs/>
          <w:kern w:val="0"/>
          <w:sz w:val="24"/>
          <w:szCs w:val="24"/>
          <w:lang w:eastAsia="pl-PL"/>
          <w14:ligatures w14:val="none"/>
        </w:rPr>
      </w:pPr>
      <w:r w:rsidRPr="00AB55FA">
        <w:rPr>
          <w:rFonts w:asciiTheme="minorHAnsi" w:hAnsiTheme="minorHAnsi" w:cstheme="minorHAnsi"/>
          <w:b/>
          <w:bCs/>
          <w:sz w:val="24"/>
          <w:szCs w:val="24"/>
        </w:rPr>
        <w:t xml:space="preserve">Ad. </w:t>
      </w:r>
      <w:r w:rsidRPr="00AB55FA">
        <w:rPr>
          <w:rFonts w:asciiTheme="minorHAnsi" w:hAnsiTheme="minorHAnsi" w:cstheme="minorHAnsi"/>
          <w:b/>
          <w:bCs/>
          <w:sz w:val="24"/>
          <w:szCs w:val="24"/>
        </w:rPr>
        <w:t>6</w:t>
      </w:r>
      <w:r w:rsidRPr="00AB55FA">
        <w:rPr>
          <w:rFonts w:asciiTheme="minorHAnsi" w:hAnsiTheme="minorHAnsi" w:cstheme="minorHAnsi"/>
          <w:sz w:val="24"/>
          <w:szCs w:val="24"/>
        </w:rPr>
        <w:t xml:space="preserve"> </w:t>
      </w:r>
      <w:r w:rsidRPr="00AB55FA">
        <w:rPr>
          <w:rFonts w:asciiTheme="minorHAnsi" w:eastAsia="Times New Roman" w:hAnsiTheme="minorHAnsi" w:cstheme="minorHAnsi"/>
          <w:b/>
          <w:bCs/>
          <w:kern w:val="0"/>
          <w:sz w:val="24"/>
          <w:szCs w:val="24"/>
          <w:lang w:eastAsia="pl-PL"/>
          <w14:ligatures w14:val="none"/>
        </w:rPr>
        <w:t>W sprawie określenia wysokości stawek podatku od nieruchomości na terenie Gminy Komorniki.</w:t>
      </w:r>
    </w:p>
    <w:p w14:paraId="3BB7A700" w14:textId="77777777" w:rsidR="00307B64" w:rsidRPr="00AB55FA" w:rsidRDefault="00307B64" w:rsidP="00AB55FA">
      <w:pPr>
        <w:spacing w:after="0" w:line="360" w:lineRule="auto"/>
        <w:jc w:val="both"/>
        <w:rPr>
          <w:rFonts w:asciiTheme="minorHAnsi" w:hAnsiTheme="minorHAnsi" w:cstheme="minorHAnsi"/>
          <w:sz w:val="24"/>
          <w:szCs w:val="24"/>
          <w:u w:val="single"/>
        </w:rPr>
      </w:pPr>
      <w:r w:rsidRPr="00AB55FA">
        <w:rPr>
          <w:rFonts w:asciiTheme="minorHAnsi" w:hAnsiTheme="minorHAnsi" w:cstheme="minorHAnsi"/>
          <w:sz w:val="24"/>
          <w:szCs w:val="24"/>
          <w:u w:val="single"/>
        </w:rPr>
        <w:t>Tekst uzasadnienia brzmi następująco:</w:t>
      </w:r>
    </w:p>
    <w:p w14:paraId="0F8E715C" w14:textId="77777777" w:rsidR="00307B64" w:rsidRPr="00AB55FA" w:rsidRDefault="00307B64" w:rsidP="00AB55FA">
      <w:pPr>
        <w:autoSpaceDE w:val="0"/>
        <w:autoSpaceDN w:val="0"/>
        <w:adjustRightInd w:val="0"/>
        <w:spacing w:after="0" w:line="360" w:lineRule="auto"/>
        <w:jc w:val="both"/>
        <w:rPr>
          <w:rFonts w:asciiTheme="minorHAnsi" w:eastAsia="Times New Roman" w:hAnsiTheme="minorHAnsi" w:cstheme="minorHAnsi"/>
          <w:color w:val="000000"/>
          <w:kern w:val="0"/>
          <w:sz w:val="24"/>
          <w:szCs w:val="24"/>
          <w:lang w:eastAsia="pl-PL"/>
          <w14:ligatures w14:val="none"/>
        </w:rPr>
      </w:pPr>
      <w:r w:rsidRPr="00AB55FA">
        <w:rPr>
          <w:rFonts w:asciiTheme="minorHAnsi" w:eastAsia="Times New Roman" w:hAnsiTheme="minorHAnsi" w:cstheme="minorHAnsi"/>
          <w:color w:val="000000"/>
          <w:kern w:val="0"/>
          <w:sz w:val="24"/>
          <w:szCs w:val="24"/>
          <w:u w:color="000000"/>
          <w:lang w:eastAsia="pl-PL"/>
          <w14:ligatures w14:val="none"/>
        </w:rPr>
        <w:t>Do wyłącznej właściwości rady gminy należy podejmowanie uchwał w sprawie podatków w granicach określonych na podstawie art. 18 ust. 2 pkt 8 ustawy o samorządzie gminnym w odrębnych ustawach.</w:t>
      </w:r>
      <w:r w:rsidRPr="00AB55FA">
        <w:rPr>
          <w:rFonts w:asciiTheme="minorHAnsi" w:eastAsia="Times New Roman" w:hAnsiTheme="minorHAnsi" w:cstheme="minorHAnsi"/>
          <w:color w:val="000000"/>
          <w:kern w:val="0"/>
          <w:sz w:val="24"/>
          <w:szCs w:val="24"/>
          <w:lang w:eastAsia="pl-PL"/>
          <w14:ligatures w14:val="none"/>
        </w:rPr>
        <w:t xml:space="preserve"> </w:t>
      </w:r>
      <w:r w:rsidRPr="00AB55FA">
        <w:rPr>
          <w:rFonts w:asciiTheme="minorHAnsi" w:eastAsia="Times New Roman" w:hAnsiTheme="minorHAnsi" w:cstheme="minorHAnsi"/>
          <w:color w:val="000000"/>
          <w:kern w:val="0"/>
          <w:sz w:val="24"/>
          <w:szCs w:val="24"/>
          <w:u w:color="000000"/>
          <w:lang w:eastAsia="pl-PL"/>
          <w14:ligatures w14:val="none"/>
        </w:rPr>
        <w:t>W uchwale określającej wysokość stawek podatku od nieruchomości na terenie Gminy Komorniki począwszy od 1 stycznia 2027r., postanowiono podnieść stawki podatku z uwagi na wzrost inflacji oraz różnice między stawkami aktualnie obowiązującymi, a stawkami ogłoszonymi przez Ministra Finansów i Gospodarki w Obwieszczeniu z dnia 23 lipca 2026 r. w sprawie górnych granic stawek kwotowych podatków i opłat lokalnych za rok 2027 (M.P. 2026 r., poz. 741).</w:t>
      </w:r>
      <w:r w:rsidRPr="00AB55FA">
        <w:rPr>
          <w:rFonts w:asciiTheme="minorHAnsi" w:eastAsia="Times New Roman" w:hAnsiTheme="minorHAnsi" w:cstheme="minorHAnsi"/>
          <w:color w:val="000000"/>
          <w:kern w:val="0"/>
          <w:sz w:val="24"/>
          <w:szCs w:val="24"/>
          <w:lang w:eastAsia="pl-PL"/>
          <w14:ligatures w14:val="none"/>
        </w:rPr>
        <w:t xml:space="preserve"> </w:t>
      </w:r>
      <w:r w:rsidRPr="00AB55FA">
        <w:rPr>
          <w:rFonts w:asciiTheme="minorHAnsi" w:eastAsia="Times New Roman" w:hAnsiTheme="minorHAnsi" w:cstheme="minorHAnsi"/>
          <w:color w:val="000000"/>
          <w:kern w:val="0"/>
          <w:sz w:val="24"/>
          <w:szCs w:val="24"/>
          <w:u w:color="000000"/>
          <w:lang w:eastAsia="pl-PL"/>
          <w14:ligatures w14:val="none"/>
        </w:rPr>
        <w:t>Zaproponowane stawki nie przekraczają granic stawek podatkowych, wykazanych w Obwieszczeniu Ministra Finansów i Gospodarki z dnia 23 lipca 2026 r. w sprawie górnych granic stawek kwotowych podatków i opłat lokalnych na rok 2027.</w:t>
      </w:r>
    </w:p>
    <w:p w14:paraId="669F9F66" w14:textId="77777777" w:rsidR="00307B64" w:rsidRPr="00AB55FA" w:rsidRDefault="00307B64" w:rsidP="00AB55FA">
      <w:pPr>
        <w:autoSpaceDE w:val="0"/>
        <w:autoSpaceDN w:val="0"/>
        <w:adjustRightInd w:val="0"/>
        <w:spacing w:after="0" w:line="360" w:lineRule="auto"/>
        <w:jc w:val="both"/>
        <w:rPr>
          <w:rFonts w:asciiTheme="minorHAnsi" w:eastAsia="Times New Roman" w:hAnsiTheme="minorHAnsi" w:cstheme="minorHAnsi"/>
          <w:color w:val="000000"/>
          <w:kern w:val="0"/>
          <w:sz w:val="24"/>
          <w:szCs w:val="24"/>
          <w:lang w:eastAsia="pl-PL"/>
          <w14:ligatures w14:val="none"/>
        </w:rPr>
      </w:pPr>
      <w:r w:rsidRPr="00AB55FA">
        <w:rPr>
          <w:rFonts w:asciiTheme="minorHAnsi" w:eastAsia="Times New Roman" w:hAnsiTheme="minorHAnsi" w:cstheme="minorHAnsi"/>
          <w:color w:val="000000"/>
          <w:kern w:val="0"/>
          <w:sz w:val="24"/>
          <w:szCs w:val="24"/>
          <w:u w:color="000000"/>
          <w:lang w:eastAsia="pl-PL"/>
          <w14:ligatures w14:val="none"/>
        </w:rPr>
        <w:t>Maksymalne stawki podatkowe na 2027 r. kształtują się następująco:</w:t>
      </w:r>
    </w:p>
    <w:p w14:paraId="14B3091D" w14:textId="77777777" w:rsidR="00307B64" w:rsidRPr="00AB55FA" w:rsidRDefault="00307B64" w:rsidP="00AB55FA">
      <w:pPr>
        <w:autoSpaceDE w:val="0"/>
        <w:autoSpaceDN w:val="0"/>
        <w:adjustRightInd w:val="0"/>
        <w:spacing w:after="0" w:line="360" w:lineRule="auto"/>
        <w:ind w:firstLine="227"/>
        <w:jc w:val="both"/>
        <w:rPr>
          <w:rFonts w:asciiTheme="minorHAnsi" w:eastAsia="Times New Roman" w:hAnsiTheme="minorHAnsi" w:cstheme="minorHAnsi"/>
          <w:color w:val="000000"/>
          <w:kern w:val="0"/>
          <w:sz w:val="24"/>
          <w:szCs w:val="24"/>
          <w:lang w:eastAsia="pl-PL"/>
          <w14:ligatures w14:val="none"/>
        </w:rPr>
      </w:pPr>
      <w:r w:rsidRPr="00AB55FA">
        <w:rPr>
          <w:rFonts w:asciiTheme="minorHAnsi" w:eastAsia="Times New Roman" w:hAnsiTheme="minorHAnsi" w:cstheme="minorHAnsi"/>
          <w:color w:val="000000"/>
          <w:kern w:val="0"/>
          <w:sz w:val="24"/>
          <w:szCs w:val="24"/>
          <w:u w:color="000000"/>
          <w:lang w:eastAsia="pl-PL"/>
          <w14:ligatures w14:val="none"/>
        </w:rPr>
        <w:t>1) od gruntów:</w:t>
      </w:r>
    </w:p>
    <w:p w14:paraId="33715715" w14:textId="77777777" w:rsidR="00307B64" w:rsidRPr="00AB55FA" w:rsidRDefault="00307B64" w:rsidP="00AB55FA">
      <w:pPr>
        <w:autoSpaceDE w:val="0"/>
        <w:autoSpaceDN w:val="0"/>
        <w:adjustRightInd w:val="0"/>
        <w:spacing w:after="0" w:line="360" w:lineRule="auto"/>
        <w:ind w:firstLine="227"/>
        <w:jc w:val="both"/>
        <w:rPr>
          <w:rFonts w:asciiTheme="minorHAnsi" w:eastAsia="Times New Roman" w:hAnsiTheme="minorHAnsi" w:cstheme="minorHAnsi"/>
          <w:color w:val="000000"/>
          <w:kern w:val="0"/>
          <w:sz w:val="24"/>
          <w:szCs w:val="24"/>
          <w:lang w:eastAsia="pl-PL"/>
          <w14:ligatures w14:val="none"/>
        </w:rPr>
      </w:pPr>
      <w:r w:rsidRPr="00AB55FA">
        <w:rPr>
          <w:rFonts w:asciiTheme="minorHAnsi" w:eastAsia="Times New Roman" w:hAnsiTheme="minorHAnsi" w:cstheme="minorHAnsi"/>
          <w:color w:val="000000"/>
          <w:kern w:val="0"/>
          <w:sz w:val="24"/>
          <w:szCs w:val="24"/>
          <w:u w:color="000000"/>
          <w:lang w:eastAsia="pl-PL"/>
          <w14:ligatures w14:val="none"/>
        </w:rPr>
        <w:t>a) związanych z prowadzeniem działalności gospodarczej, bez względu na sposób zakwalifikowania w ewidencji gruntów i budynków – 1,49 zł od 1 m2 powierzchni;</w:t>
      </w:r>
    </w:p>
    <w:p w14:paraId="1E26874A" w14:textId="77777777" w:rsidR="00307B64" w:rsidRPr="00AB55FA" w:rsidRDefault="00307B64" w:rsidP="00AB55FA">
      <w:pPr>
        <w:autoSpaceDE w:val="0"/>
        <w:autoSpaceDN w:val="0"/>
        <w:adjustRightInd w:val="0"/>
        <w:spacing w:after="0" w:line="360" w:lineRule="auto"/>
        <w:ind w:firstLine="227"/>
        <w:jc w:val="both"/>
        <w:rPr>
          <w:rFonts w:asciiTheme="minorHAnsi" w:eastAsia="Times New Roman" w:hAnsiTheme="minorHAnsi" w:cstheme="minorHAnsi"/>
          <w:color w:val="000000"/>
          <w:kern w:val="0"/>
          <w:sz w:val="24"/>
          <w:szCs w:val="24"/>
          <w:lang w:eastAsia="pl-PL"/>
          <w14:ligatures w14:val="none"/>
        </w:rPr>
      </w:pPr>
      <w:r w:rsidRPr="00AB55FA">
        <w:rPr>
          <w:rFonts w:asciiTheme="minorHAnsi" w:eastAsia="Times New Roman" w:hAnsiTheme="minorHAnsi" w:cstheme="minorHAnsi"/>
          <w:color w:val="000000"/>
          <w:kern w:val="0"/>
          <w:sz w:val="24"/>
          <w:szCs w:val="24"/>
          <w:u w:color="000000"/>
          <w:lang w:eastAsia="pl-PL"/>
          <w14:ligatures w14:val="none"/>
        </w:rPr>
        <w:t>b) pod wodami powierzchniowymi stojącymi lub wodami powierzchniowymi płynącymi jezior i zbiorników sztucznych – 7,35 zł od 1 ha powierzchni;</w:t>
      </w:r>
    </w:p>
    <w:p w14:paraId="4720E05F" w14:textId="77777777" w:rsidR="00307B64" w:rsidRPr="00AB55FA" w:rsidRDefault="00307B64" w:rsidP="00AB55FA">
      <w:pPr>
        <w:autoSpaceDE w:val="0"/>
        <w:autoSpaceDN w:val="0"/>
        <w:adjustRightInd w:val="0"/>
        <w:spacing w:after="0" w:line="360" w:lineRule="auto"/>
        <w:ind w:firstLine="227"/>
        <w:jc w:val="both"/>
        <w:rPr>
          <w:rFonts w:asciiTheme="minorHAnsi" w:eastAsia="Times New Roman" w:hAnsiTheme="minorHAnsi" w:cstheme="minorHAnsi"/>
          <w:color w:val="000000"/>
          <w:kern w:val="0"/>
          <w:sz w:val="24"/>
          <w:szCs w:val="24"/>
          <w:lang w:eastAsia="pl-PL"/>
          <w14:ligatures w14:val="none"/>
        </w:rPr>
      </w:pPr>
      <w:r w:rsidRPr="00AB55FA">
        <w:rPr>
          <w:rFonts w:asciiTheme="minorHAnsi" w:eastAsia="Times New Roman" w:hAnsiTheme="minorHAnsi" w:cstheme="minorHAnsi"/>
          <w:color w:val="000000"/>
          <w:kern w:val="0"/>
          <w:sz w:val="24"/>
          <w:szCs w:val="24"/>
          <w:u w:color="000000"/>
          <w:lang w:eastAsia="pl-PL"/>
          <w14:ligatures w14:val="none"/>
        </w:rPr>
        <w:t>c) pozostałych, w tym zajętych na prowadzenie odpłatnej statutowej działalności pożytku publicznego przez organizacje pożytku publicznego - 0,80 zł od 1 m2 powierzchni;</w:t>
      </w:r>
    </w:p>
    <w:p w14:paraId="534C8915" w14:textId="77777777" w:rsidR="00307B64" w:rsidRPr="00AB55FA" w:rsidRDefault="00307B64" w:rsidP="00AB55FA">
      <w:pPr>
        <w:autoSpaceDE w:val="0"/>
        <w:autoSpaceDN w:val="0"/>
        <w:adjustRightInd w:val="0"/>
        <w:spacing w:after="0" w:line="360" w:lineRule="auto"/>
        <w:ind w:firstLine="227"/>
        <w:jc w:val="both"/>
        <w:rPr>
          <w:rFonts w:asciiTheme="minorHAnsi" w:eastAsia="Times New Roman" w:hAnsiTheme="minorHAnsi" w:cstheme="minorHAnsi"/>
          <w:color w:val="000000"/>
          <w:kern w:val="0"/>
          <w:sz w:val="24"/>
          <w:szCs w:val="24"/>
          <w:lang w:eastAsia="pl-PL"/>
          <w14:ligatures w14:val="none"/>
        </w:rPr>
      </w:pPr>
      <w:r w:rsidRPr="00AB55FA">
        <w:rPr>
          <w:rFonts w:asciiTheme="minorHAnsi" w:eastAsia="Times New Roman" w:hAnsiTheme="minorHAnsi" w:cstheme="minorHAnsi"/>
          <w:color w:val="000000"/>
          <w:kern w:val="0"/>
          <w:sz w:val="24"/>
          <w:szCs w:val="24"/>
          <w:u w:color="000000"/>
          <w:lang w:eastAsia="pl-PL"/>
          <w14:ligatures w14:val="none"/>
        </w:rPr>
        <w:t xml:space="preserve">d) niezabudowanych objętych obszarem rewitalizacji, o którym mowa w ustawie z dnia 9 października 2015 r. o rewitalizacji (tj. Dz. U. 2024 r., poz. 278 ze zm.), i położonych na terenach, dla których miejscowy plan zagospodarowania przestrzennego przewiduje </w:t>
      </w:r>
      <w:r w:rsidRPr="00AB55FA">
        <w:rPr>
          <w:rFonts w:asciiTheme="minorHAnsi" w:eastAsia="Times New Roman" w:hAnsiTheme="minorHAnsi" w:cstheme="minorHAnsi"/>
          <w:color w:val="000000"/>
          <w:kern w:val="0"/>
          <w:sz w:val="24"/>
          <w:szCs w:val="24"/>
          <w:u w:color="000000"/>
          <w:lang w:eastAsia="pl-PL"/>
          <w14:ligatures w14:val="none"/>
        </w:rPr>
        <w:lastRenderedPageBreak/>
        <w:t>przeznaczenie pod zabudowę mieszkaniową, usługową albo zabudowę o przeznaczeniu mieszanym obejmującym wyłącznie te rodzaje zabudowy, jeżeli od dnia wejścia w życie tego planu w odniesieniu do tych gruntów upłynął okres 4 lat, a w tym czasie nie zakończono budowy zgodnie z przepisami prawa budowlanego – 4,85 zł od 1 m2 powierzchni;</w:t>
      </w:r>
    </w:p>
    <w:p w14:paraId="3A33CC09" w14:textId="77777777" w:rsidR="00307B64" w:rsidRPr="00AB55FA" w:rsidRDefault="00307B64" w:rsidP="00AB55FA">
      <w:pPr>
        <w:autoSpaceDE w:val="0"/>
        <w:autoSpaceDN w:val="0"/>
        <w:adjustRightInd w:val="0"/>
        <w:spacing w:after="0" w:line="360" w:lineRule="auto"/>
        <w:ind w:firstLine="227"/>
        <w:jc w:val="both"/>
        <w:rPr>
          <w:rFonts w:asciiTheme="minorHAnsi" w:eastAsia="Times New Roman" w:hAnsiTheme="minorHAnsi" w:cstheme="minorHAnsi"/>
          <w:color w:val="000000"/>
          <w:kern w:val="0"/>
          <w:sz w:val="24"/>
          <w:szCs w:val="24"/>
          <w:lang w:eastAsia="pl-PL"/>
          <w14:ligatures w14:val="none"/>
        </w:rPr>
      </w:pPr>
      <w:r w:rsidRPr="00AB55FA">
        <w:rPr>
          <w:rFonts w:asciiTheme="minorHAnsi" w:eastAsia="Times New Roman" w:hAnsiTheme="minorHAnsi" w:cstheme="minorHAnsi"/>
          <w:color w:val="000000"/>
          <w:kern w:val="0"/>
          <w:sz w:val="24"/>
          <w:szCs w:val="24"/>
          <w:u w:color="000000"/>
          <w:lang w:eastAsia="pl-PL"/>
          <w14:ligatures w14:val="none"/>
        </w:rPr>
        <w:t>2) od budynków lub ich części:</w:t>
      </w:r>
    </w:p>
    <w:p w14:paraId="70275433" w14:textId="77777777" w:rsidR="00307B64" w:rsidRPr="00AB55FA" w:rsidRDefault="00307B64" w:rsidP="00AB55FA">
      <w:pPr>
        <w:autoSpaceDE w:val="0"/>
        <w:autoSpaceDN w:val="0"/>
        <w:adjustRightInd w:val="0"/>
        <w:spacing w:after="0" w:line="360" w:lineRule="auto"/>
        <w:ind w:firstLine="227"/>
        <w:jc w:val="both"/>
        <w:rPr>
          <w:rFonts w:asciiTheme="minorHAnsi" w:eastAsia="Times New Roman" w:hAnsiTheme="minorHAnsi" w:cstheme="minorHAnsi"/>
          <w:color w:val="000000"/>
          <w:kern w:val="0"/>
          <w:sz w:val="24"/>
          <w:szCs w:val="24"/>
          <w:lang w:eastAsia="pl-PL"/>
          <w14:ligatures w14:val="none"/>
        </w:rPr>
      </w:pPr>
      <w:r w:rsidRPr="00AB55FA">
        <w:rPr>
          <w:rFonts w:asciiTheme="minorHAnsi" w:eastAsia="Times New Roman" w:hAnsiTheme="minorHAnsi" w:cstheme="minorHAnsi"/>
          <w:color w:val="000000"/>
          <w:kern w:val="0"/>
          <w:sz w:val="24"/>
          <w:szCs w:val="24"/>
          <w:u w:color="000000"/>
          <w:lang w:eastAsia="pl-PL"/>
          <w14:ligatures w14:val="none"/>
        </w:rPr>
        <w:t>a) mieszkalnych - 1,29 zł od 1 m2 powierzchni użytkowej;</w:t>
      </w:r>
    </w:p>
    <w:p w14:paraId="2FD62E0D" w14:textId="77777777" w:rsidR="00307B64" w:rsidRPr="00AB55FA" w:rsidRDefault="00307B64" w:rsidP="00AB55FA">
      <w:pPr>
        <w:autoSpaceDE w:val="0"/>
        <w:autoSpaceDN w:val="0"/>
        <w:adjustRightInd w:val="0"/>
        <w:spacing w:after="0" w:line="360" w:lineRule="auto"/>
        <w:ind w:firstLine="227"/>
        <w:jc w:val="both"/>
        <w:rPr>
          <w:rFonts w:asciiTheme="minorHAnsi" w:eastAsia="Times New Roman" w:hAnsiTheme="minorHAnsi" w:cstheme="minorHAnsi"/>
          <w:color w:val="000000"/>
          <w:kern w:val="0"/>
          <w:sz w:val="24"/>
          <w:szCs w:val="24"/>
          <w:lang w:eastAsia="pl-PL"/>
          <w14:ligatures w14:val="none"/>
        </w:rPr>
      </w:pPr>
      <w:r w:rsidRPr="00AB55FA">
        <w:rPr>
          <w:rFonts w:asciiTheme="minorHAnsi" w:eastAsia="Times New Roman" w:hAnsiTheme="minorHAnsi" w:cstheme="minorHAnsi"/>
          <w:color w:val="000000"/>
          <w:kern w:val="0"/>
          <w:sz w:val="24"/>
          <w:szCs w:val="24"/>
          <w:u w:color="000000"/>
          <w:lang w:eastAsia="pl-PL"/>
          <w14:ligatures w14:val="none"/>
        </w:rPr>
        <w:t>b) związanych z prowadzeniem działalności gospodarczej oraz od budynków mieszkalnych lub ich części zajętych na prowadzenie działalności gospodarczej -36,49 zł od 1 m2 powierzchni użytkowej;</w:t>
      </w:r>
    </w:p>
    <w:p w14:paraId="46B17693" w14:textId="77777777" w:rsidR="00307B64" w:rsidRPr="00AB55FA" w:rsidRDefault="00307B64" w:rsidP="00AB55FA">
      <w:pPr>
        <w:autoSpaceDE w:val="0"/>
        <w:autoSpaceDN w:val="0"/>
        <w:adjustRightInd w:val="0"/>
        <w:spacing w:after="0" w:line="360" w:lineRule="auto"/>
        <w:ind w:firstLine="227"/>
        <w:jc w:val="both"/>
        <w:rPr>
          <w:rFonts w:asciiTheme="minorHAnsi" w:eastAsia="Times New Roman" w:hAnsiTheme="minorHAnsi" w:cstheme="minorHAnsi"/>
          <w:color w:val="000000"/>
          <w:kern w:val="0"/>
          <w:sz w:val="24"/>
          <w:szCs w:val="24"/>
          <w:lang w:eastAsia="pl-PL"/>
          <w14:ligatures w14:val="none"/>
        </w:rPr>
      </w:pPr>
      <w:r w:rsidRPr="00AB55FA">
        <w:rPr>
          <w:rFonts w:asciiTheme="minorHAnsi" w:eastAsia="Times New Roman" w:hAnsiTheme="minorHAnsi" w:cstheme="minorHAnsi"/>
          <w:color w:val="000000"/>
          <w:kern w:val="0"/>
          <w:sz w:val="24"/>
          <w:szCs w:val="24"/>
          <w:u w:color="000000"/>
          <w:lang w:eastAsia="pl-PL"/>
          <w14:ligatures w14:val="none"/>
        </w:rPr>
        <w:t>c) zajętych na prowadzenie działalności gospodarczej w zakresie obrotu kwalifikowanym materiałem siewnym – 17,09 zł od 1 m2 powierzchni użytkowej;</w:t>
      </w:r>
    </w:p>
    <w:p w14:paraId="211EB4AE" w14:textId="77777777" w:rsidR="00307B64" w:rsidRPr="00AB55FA" w:rsidRDefault="00307B64" w:rsidP="00AB55FA">
      <w:pPr>
        <w:autoSpaceDE w:val="0"/>
        <w:autoSpaceDN w:val="0"/>
        <w:adjustRightInd w:val="0"/>
        <w:spacing w:after="0" w:line="360" w:lineRule="auto"/>
        <w:ind w:firstLine="227"/>
        <w:jc w:val="both"/>
        <w:rPr>
          <w:rFonts w:asciiTheme="minorHAnsi" w:eastAsia="Times New Roman" w:hAnsiTheme="minorHAnsi" w:cstheme="minorHAnsi"/>
          <w:color w:val="000000"/>
          <w:kern w:val="0"/>
          <w:sz w:val="24"/>
          <w:szCs w:val="24"/>
          <w:lang w:eastAsia="pl-PL"/>
          <w14:ligatures w14:val="none"/>
        </w:rPr>
      </w:pPr>
      <w:r w:rsidRPr="00AB55FA">
        <w:rPr>
          <w:rFonts w:asciiTheme="minorHAnsi" w:eastAsia="Times New Roman" w:hAnsiTheme="minorHAnsi" w:cstheme="minorHAnsi"/>
          <w:color w:val="000000"/>
          <w:kern w:val="0"/>
          <w:sz w:val="24"/>
          <w:szCs w:val="24"/>
          <w:u w:color="000000"/>
          <w:lang w:eastAsia="pl-PL"/>
          <w14:ligatures w14:val="none"/>
        </w:rPr>
        <w:t>d) związanych z udzielaniem świadczeń zdrowotnych w rozumieniu przepisów o działalności leczniczej, zajętych przez podmioty udzielające tych świadczeń – 7,47 zł od 1 m2 powierzchni użytkowej;</w:t>
      </w:r>
    </w:p>
    <w:p w14:paraId="3206316E" w14:textId="77777777" w:rsidR="00307B64" w:rsidRPr="00AB55FA" w:rsidRDefault="00307B64" w:rsidP="00AB55FA">
      <w:pPr>
        <w:autoSpaceDE w:val="0"/>
        <w:autoSpaceDN w:val="0"/>
        <w:adjustRightInd w:val="0"/>
        <w:spacing w:after="0" w:line="360" w:lineRule="auto"/>
        <w:ind w:firstLine="227"/>
        <w:jc w:val="both"/>
        <w:rPr>
          <w:rFonts w:asciiTheme="minorHAnsi" w:eastAsia="Times New Roman" w:hAnsiTheme="minorHAnsi" w:cstheme="minorHAnsi"/>
          <w:color w:val="000000"/>
          <w:kern w:val="0"/>
          <w:sz w:val="24"/>
          <w:szCs w:val="24"/>
          <w:lang w:eastAsia="pl-PL"/>
          <w14:ligatures w14:val="none"/>
        </w:rPr>
      </w:pPr>
      <w:r w:rsidRPr="00AB55FA">
        <w:rPr>
          <w:rFonts w:asciiTheme="minorHAnsi" w:eastAsia="Times New Roman" w:hAnsiTheme="minorHAnsi" w:cstheme="minorHAnsi"/>
          <w:color w:val="000000"/>
          <w:kern w:val="0"/>
          <w:sz w:val="24"/>
          <w:szCs w:val="24"/>
          <w:u w:color="000000"/>
          <w:lang w:eastAsia="pl-PL"/>
          <w14:ligatures w14:val="none"/>
        </w:rPr>
        <w:t>e) pozostałych, w tym zajętych na prowadzenie odpłatnej statutowej działalności pożytku publicznego przez organizację pożytku publicznego – 12,33 zł od 1 m2 powierzchni użytkowej;</w:t>
      </w:r>
    </w:p>
    <w:p w14:paraId="32A327F9" w14:textId="77777777" w:rsidR="00307B64" w:rsidRPr="00AB55FA" w:rsidRDefault="00307B64" w:rsidP="00AB55FA">
      <w:pPr>
        <w:keepNext/>
        <w:keepLines/>
        <w:autoSpaceDE w:val="0"/>
        <w:autoSpaceDN w:val="0"/>
        <w:adjustRightInd w:val="0"/>
        <w:spacing w:after="0" w:line="360" w:lineRule="auto"/>
        <w:jc w:val="both"/>
        <w:rPr>
          <w:rFonts w:asciiTheme="minorHAnsi" w:eastAsia="Times New Roman" w:hAnsiTheme="minorHAnsi" w:cstheme="minorHAnsi"/>
          <w:color w:val="000000"/>
          <w:kern w:val="0"/>
          <w:sz w:val="24"/>
          <w:szCs w:val="24"/>
          <w:lang w:eastAsia="pl-PL"/>
          <w14:ligatures w14:val="none"/>
        </w:rPr>
      </w:pPr>
      <w:r w:rsidRPr="00AB55FA">
        <w:rPr>
          <w:rFonts w:asciiTheme="minorHAnsi" w:eastAsia="Times New Roman" w:hAnsiTheme="minorHAnsi" w:cstheme="minorHAnsi"/>
          <w:color w:val="000000"/>
          <w:kern w:val="0"/>
          <w:sz w:val="24"/>
          <w:szCs w:val="24"/>
          <w:u w:color="000000"/>
          <w:lang w:eastAsia="pl-PL"/>
          <w14:ligatures w14:val="none"/>
        </w:rPr>
        <w:t>Stawka procentowa od budowli wynosi 2 % od ich wartości określonej na podstawie art. 4 ust 1 pkt 3 i ust. 3-7 ustawy z dnia 12 stycznia 1991r. o podatkach i opłatach lokalnych (tj. Dz. U. 2025 r., poz. 707 ze zm.).</w:t>
      </w:r>
    </w:p>
    <w:p w14:paraId="38413B39" w14:textId="77777777" w:rsidR="00307B64" w:rsidRPr="00AB55FA" w:rsidRDefault="00307B64" w:rsidP="00AB55FA">
      <w:pPr>
        <w:keepNext/>
        <w:keepLines/>
        <w:autoSpaceDE w:val="0"/>
        <w:autoSpaceDN w:val="0"/>
        <w:adjustRightInd w:val="0"/>
        <w:spacing w:after="0" w:line="360" w:lineRule="auto"/>
        <w:jc w:val="both"/>
        <w:rPr>
          <w:rFonts w:asciiTheme="minorHAnsi" w:eastAsia="Times New Roman" w:hAnsiTheme="minorHAnsi" w:cstheme="minorHAnsi"/>
          <w:color w:val="000000"/>
          <w:kern w:val="0"/>
          <w:sz w:val="24"/>
          <w:szCs w:val="24"/>
          <w:lang w:eastAsia="pl-PL"/>
          <w14:ligatures w14:val="none"/>
        </w:rPr>
      </w:pPr>
      <w:r w:rsidRPr="00AB55FA">
        <w:rPr>
          <w:rFonts w:asciiTheme="minorHAnsi" w:eastAsia="Times New Roman" w:hAnsiTheme="minorHAnsi" w:cstheme="minorHAnsi"/>
          <w:color w:val="000000"/>
          <w:kern w:val="0"/>
          <w:sz w:val="24"/>
          <w:szCs w:val="24"/>
          <w:u w:color="000000"/>
          <w:lang w:eastAsia="pl-PL"/>
          <w14:ligatures w14:val="none"/>
        </w:rPr>
        <w:t>Podjęcie niniejszej uchwały jest zatem uzasadnione.</w:t>
      </w:r>
    </w:p>
    <w:p w14:paraId="3989C34A" w14:textId="77777777" w:rsidR="00307B64" w:rsidRPr="00AB55FA" w:rsidRDefault="00307B64" w:rsidP="00AB55FA">
      <w:pPr>
        <w:spacing w:after="0" w:line="360" w:lineRule="auto"/>
        <w:jc w:val="both"/>
        <w:rPr>
          <w:rFonts w:asciiTheme="minorHAnsi" w:eastAsia="Times New Roman" w:hAnsiTheme="minorHAnsi" w:cstheme="minorHAnsi"/>
          <w:kern w:val="0"/>
          <w:sz w:val="24"/>
          <w:szCs w:val="24"/>
          <w:lang w:eastAsia="pl-PL"/>
          <w14:ligatures w14:val="none"/>
        </w:rPr>
      </w:pPr>
    </w:p>
    <w:p w14:paraId="7515AF98" w14:textId="77777777" w:rsidR="00307B64" w:rsidRPr="00AB55FA" w:rsidRDefault="00307B64"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 xml:space="preserve">Przewodniczący komisji Pan Mateusz </w:t>
      </w:r>
      <w:proofErr w:type="spellStart"/>
      <w:r w:rsidRPr="00AB55FA">
        <w:rPr>
          <w:rFonts w:asciiTheme="minorHAnsi" w:hAnsiTheme="minorHAnsi" w:cstheme="minorHAnsi"/>
          <w:sz w:val="24"/>
          <w:szCs w:val="24"/>
        </w:rPr>
        <w:t>Werbliński</w:t>
      </w:r>
      <w:proofErr w:type="spellEnd"/>
      <w:r w:rsidRPr="00AB55FA">
        <w:rPr>
          <w:rFonts w:asciiTheme="minorHAnsi" w:hAnsiTheme="minorHAnsi" w:cstheme="minorHAnsi"/>
          <w:sz w:val="24"/>
          <w:szCs w:val="24"/>
        </w:rPr>
        <w:t xml:space="preserve"> zapytał radnych, czy mają pytania. </w:t>
      </w:r>
    </w:p>
    <w:p w14:paraId="5BFE3F85" w14:textId="77777777" w:rsidR="00307B64" w:rsidRPr="00AB55FA" w:rsidRDefault="00307B64"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Radni nie mieli pytań.</w:t>
      </w:r>
    </w:p>
    <w:p w14:paraId="13910C1B" w14:textId="77777777" w:rsidR="00BD1E3C" w:rsidRDefault="00BD1E3C" w:rsidP="00AB55FA">
      <w:pPr>
        <w:spacing w:after="0" w:line="360" w:lineRule="auto"/>
        <w:jc w:val="both"/>
        <w:rPr>
          <w:rFonts w:asciiTheme="minorHAnsi" w:hAnsiTheme="minorHAnsi" w:cstheme="minorHAnsi"/>
          <w:sz w:val="24"/>
          <w:szCs w:val="24"/>
        </w:rPr>
      </w:pPr>
    </w:p>
    <w:p w14:paraId="43D7C156" w14:textId="62A94A37" w:rsidR="00307B64" w:rsidRPr="00AB55FA" w:rsidRDefault="00307B64"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 xml:space="preserve">Następnie członkowie Komisji przystąpili do głosowania nad ww. projektem uchwały, każdy </w:t>
      </w:r>
    </w:p>
    <w:p w14:paraId="4720C8EC" w14:textId="77777777" w:rsidR="00307B64" w:rsidRPr="00AB55FA" w:rsidRDefault="00307B64"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z radnych wypowiedział się czy jest za, przeciw czy się wstrzymuje:</w:t>
      </w:r>
    </w:p>
    <w:p w14:paraId="4FC8E6EA" w14:textId="77777777" w:rsidR="00307B64" w:rsidRPr="00AB55FA" w:rsidRDefault="00307B64"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b/>
          <w:bCs/>
          <w:sz w:val="24"/>
          <w:szCs w:val="24"/>
        </w:rPr>
        <w:t>Za</w:t>
      </w:r>
      <w:r w:rsidRPr="00AB55FA">
        <w:rPr>
          <w:rFonts w:asciiTheme="minorHAnsi" w:hAnsiTheme="minorHAnsi" w:cstheme="minorHAnsi"/>
          <w:sz w:val="24"/>
          <w:szCs w:val="24"/>
        </w:rPr>
        <w:t xml:space="preserve"> –</w:t>
      </w:r>
      <w:r w:rsidRPr="00AB55FA">
        <w:rPr>
          <w:rFonts w:asciiTheme="minorHAnsi" w:hAnsiTheme="minorHAnsi" w:cstheme="minorHAnsi"/>
          <w:b/>
          <w:bCs/>
          <w:sz w:val="24"/>
          <w:szCs w:val="24"/>
        </w:rPr>
        <w:t xml:space="preserve"> 6</w:t>
      </w:r>
      <w:r w:rsidRPr="00AB55FA">
        <w:rPr>
          <w:rFonts w:asciiTheme="minorHAnsi" w:hAnsiTheme="minorHAnsi" w:cstheme="minorHAnsi"/>
          <w:sz w:val="24"/>
          <w:szCs w:val="24"/>
        </w:rPr>
        <w:t xml:space="preserve"> radnych;</w:t>
      </w:r>
    </w:p>
    <w:p w14:paraId="694F8F66" w14:textId="77777777" w:rsidR="00307B64" w:rsidRPr="00AB55FA" w:rsidRDefault="00307B64"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b/>
          <w:bCs/>
          <w:sz w:val="24"/>
          <w:szCs w:val="24"/>
        </w:rPr>
        <w:t xml:space="preserve">Przeciw </w:t>
      </w:r>
      <w:r w:rsidRPr="00AB55FA">
        <w:rPr>
          <w:rFonts w:asciiTheme="minorHAnsi" w:hAnsiTheme="minorHAnsi" w:cstheme="minorHAnsi"/>
          <w:sz w:val="24"/>
          <w:szCs w:val="24"/>
        </w:rPr>
        <w:t>–</w:t>
      </w:r>
      <w:r w:rsidRPr="00AB55FA">
        <w:rPr>
          <w:rFonts w:asciiTheme="minorHAnsi" w:hAnsiTheme="minorHAnsi" w:cstheme="minorHAnsi"/>
          <w:b/>
          <w:bCs/>
          <w:sz w:val="24"/>
          <w:szCs w:val="24"/>
        </w:rPr>
        <w:t xml:space="preserve"> 0</w:t>
      </w:r>
      <w:r w:rsidRPr="00AB55FA">
        <w:rPr>
          <w:rFonts w:asciiTheme="minorHAnsi" w:hAnsiTheme="minorHAnsi" w:cstheme="minorHAnsi"/>
          <w:sz w:val="24"/>
          <w:szCs w:val="24"/>
        </w:rPr>
        <w:t xml:space="preserve"> radnych;</w:t>
      </w:r>
    </w:p>
    <w:p w14:paraId="2C3D2794" w14:textId="77777777" w:rsidR="00307B64" w:rsidRPr="00AB55FA" w:rsidRDefault="00307B64"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b/>
          <w:bCs/>
          <w:sz w:val="24"/>
          <w:szCs w:val="24"/>
        </w:rPr>
        <w:t xml:space="preserve">Wstrzymało się </w:t>
      </w:r>
      <w:r w:rsidRPr="00AB55FA">
        <w:rPr>
          <w:rFonts w:asciiTheme="minorHAnsi" w:hAnsiTheme="minorHAnsi" w:cstheme="minorHAnsi"/>
          <w:sz w:val="24"/>
          <w:szCs w:val="24"/>
        </w:rPr>
        <w:t>–</w:t>
      </w:r>
      <w:r w:rsidRPr="00AB55FA">
        <w:rPr>
          <w:rFonts w:asciiTheme="minorHAnsi" w:hAnsiTheme="minorHAnsi" w:cstheme="minorHAnsi"/>
          <w:b/>
          <w:bCs/>
          <w:sz w:val="24"/>
          <w:szCs w:val="24"/>
        </w:rPr>
        <w:t xml:space="preserve"> 0</w:t>
      </w:r>
      <w:r w:rsidRPr="00AB55FA">
        <w:rPr>
          <w:rFonts w:asciiTheme="minorHAnsi" w:hAnsiTheme="minorHAnsi" w:cstheme="minorHAnsi"/>
          <w:sz w:val="24"/>
          <w:szCs w:val="24"/>
        </w:rPr>
        <w:t xml:space="preserve"> radnych</w:t>
      </w:r>
    </w:p>
    <w:p w14:paraId="41242558" w14:textId="77777777" w:rsidR="00307B64" w:rsidRPr="00AB55FA" w:rsidRDefault="00307B64"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Komisja pozytywnie zagłosowała za podjęciem projektu uchwały do obrad XL sesji Rady Gminy Komorniki.</w:t>
      </w:r>
    </w:p>
    <w:p w14:paraId="53E3AA14" w14:textId="77777777" w:rsidR="00BD1E3C" w:rsidRDefault="00BD1E3C" w:rsidP="00BD1E3C">
      <w:pPr>
        <w:spacing w:after="0" w:line="360" w:lineRule="auto"/>
        <w:jc w:val="center"/>
        <w:rPr>
          <w:rFonts w:asciiTheme="minorHAnsi" w:hAnsiTheme="minorHAnsi" w:cstheme="minorHAnsi"/>
          <w:i/>
          <w:iCs/>
          <w:sz w:val="24"/>
          <w:szCs w:val="24"/>
        </w:rPr>
      </w:pPr>
    </w:p>
    <w:p w14:paraId="7274462A" w14:textId="3E8A1F68" w:rsidR="00307B64" w:rsidRPr="00AB55FA" w:rsidRDefault="002505AC" w:rsidP="00BD1E3C">
      <w:pPr>
        <w:spacing w:after="0" w:line="360" w:lineRule="auto"/>
        <w:jc w:val="center"/>
        <w:rPr>
          <w:rFonts w:asciiTheme="minorHAnsi" w:hAnsiTheme="minorHAnsi" w:cstheme="minorHAnsi"/>
          <w:i/>
          <w:iCs/>
          <w:sz w:val="24"/>
          <w:szCs w:val="24"/>
        </w:rPr>
      </w:pPr>
      <w:r w:rsidRPr="00AB55FA">
        <w:rPr>
          <w:rFonts w:asciiTheme="minorHAnsi" w:hAnsiTheme="minorHAnsi" w:cstheme="minorHAnsi"/>
          <w:i/>
          <w:iCs/>
          <w:sz w:val="24"/>
          <w:szCs w:val="24"/>
        </w:rPr>
        <w:lastRenderedPageBreak/>
        <w:t xml:space="preserve">Do obrad komisji dołączyła Pani radna Małgorzata </w:t>
      </w:r>
      <w:proofErr w:type="spellStart"/>
      <w:r w:rsidRPr="00AB55FA">
        <w:rPr>
          <w:rFonts w:asciiTheme="minorHAnsi" w:hAnsiTheme="minorHAnsi" w:cstheme="minorHAnsi"/>
          <w:i/>
          <w:iCs/>
          <w:sz w:val="24"/>
          <w:szCs w:val="24"/>
        </w:rPr>
        <w:t>Degórska</w:t>
      </w:r>
      <w:proofErr w:type="spellEnd"/>
      <w:r w:rsidRPr="00AB55FA">
        <w:rPr>
          <w:rFonts w:asciiTheme="minorHAnsi" w:hAnsiTheme="minorHAnsi" w:cstheme="minorHAnsi"/>
          <w:i/>
          <w:iCs/>
          <w:sz w:val="24"/>
          <w:szCs w:val="24"/>
        </w:rPr>
        <w:t>.</w:t>
      </w:r>
    </w:p>
    <w:p w14:paraId="4A9292BA" w14:textId="60009E2D" w:rsidR="002505AC" w:rsidRDefault="00AD3EC9" w:rsidP="00BD1E3C">
      <w:pPr>
        <w:spacing w:after="0" w:line="360" w:lineRule="auto"/>
        <w:jc w:val="center"/>
        <w:rPr>
          <w:rFonts w:asciiTheme="minorHAnsi" w:hAnsiTheme="minorHAnsi" w:cstheme="minorHAnsi"/>
          <w:i/>
          <w:iCs/>
          <w:sz w:val="24"/>
          <w:szCs w:val="24"/>
        </w:rPr>
      </w:pPr>
      <w:r w:rsidRPr="00AB55FA">
        <w:rPr>
          <w:rFonts w:asciiTheme="minorHAnsi" w:hAnsiTheme="minorHAnsi" w:cstheme="minorHAnsi"/>
          <w:i/>
          <w:iCs/>
          <w:sz w:val="24"/>
          <w:szCs w:val="24"/>
        </w:rPr>
        <w:t xml:space="preserve">W posiedzeniu uczestniczyło </w:t>
      </w:r>
      <w:r w:rsidRPr="00AB55FA">
        <w:rPr>
          <w:rFonts w:asciiTheme="minorHAnsi" w:hAnsiTheme="minorHAnsi" w:cstheme="minorHAnsi"/>
          <w:i/>
          <w:iCs/>
          <w:sz w:val="24"/>
          <w:szCs w:val="24"/>
        </w:rPr>
        <w:t>7</w:t>
      </w:r>
      <w:r w:rsidRPr="00AB55FA">
        <w:rPr>
          <w:rFonts w:asciiTheme="minorHAnsi" w:hAnsiTheme="minorHAnsi" w:cstheme="minorHAnsi"/>
          <w:i/>
          <w:iCs/>
          <w:sz w:val="24"/>
          <w:szCs w:val="24"/>
        </w:rPr>
        <w:t xml:space="preserve"> członków Komisji.</w:t>
      </w:r>
    </w:p>
    <w:p w14:paraId="123D3998" w14:textId="77777777" w:rsidR="00BD1E3C" w:rsidRPr="00BD1E3C" w:rsidRDefault="00BD1E3C" w:rsidP="00BD1E3C">
      <w:pPr>
        <w:spacing w:after="0" w:line="360" w:lineRule="auto"/>
        <w:jc w:val="center"/>
        <w:rPr>
          <w:rFonts w:asciiTheme="minorHAnsi" w:hAnsiTheme="minorHAnsi" w:cstheme="minorHAnsi"/>
          <w:i/>
          <w:iCs/>
          <w:sz w:val="24"/>
          <w:szCs w:val="24"/>
        </w:rPr>
      </w:pPr>
    </w:p>
    <w:p w14:paraId="5C332C19" w14:textId="48B83C5F" w:rsidR="00CF228A"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b/>
          <w:bCs/>
          <w:sz w:val="24"/>
          <w:szCs w:val="24"/>
        </w:rPr>
        <w:t xml:space="preserve">Ad. </w:t>
      </w:r>
      <w:r w:rsidR="00BF58AF" w:rsidRPr="00AB55FA">
        <w:rPr>
          <w:rFonts w:asciiTheme="minorHAnsi" w:hAnsiTheme="minorHAnsi" w:cstheme="minorHAnsi"/>
          <w:b/>
          <w:bCs/>
          <w:sz w:val="24"/>
          <w:szCs w:val="24"/>
        </w:rPr>
        <w:t>7</w:t>
      </w:r>
      <w:r w:rsidRPr="00AB55FA">
        <w:rPr>
          <w:rFonts w:asciiTheme="minorHAnsi" w:hAnsiTheme="minorHAnsi" w:cstheme="minorHAnsi"/>
          <w:sz w:val="24"/>
          <w:szCs w:val="24"/>
        </w:rPr>
        <w:t xml:space="preserve"> </w:t>
      </w:r>
      <w:r w:rsidRPr="00AB55FA">
        <w:rPr>
          <w:rFonts w:asciiTheme="minorHAnsi" w:eastAsia="Times New Roman" w:hAnsiTheme="minorHAnsi" w:cstheme="minorHAnsi"/>
          <w:b/>
          <w:bCs/>
          <w:kern w:val="0"/>
          <w:sz w:val="24"/>
          <w:szCs w:val="24"/>
          <w:lang w:eastAsia="pl-PL"/>
          <w14:ligatures w14:val="none"/>
        </w:rPr>
        <w:t xml:space="preserve">W </w:t>
      </w:r>
      <w:r w:rsidR="005076DE" w:rsidRPr="00AB55FA">
        <w:rPr>
          <w:rFonts w:asciiTheme="minorHAnsi" w:hAnsiTheme="minorHAnsi" w:cstheme="minorHAnsi"/>
          <w:sz w:val="24"/>
          <w:szCs w:val="24"/>
        </w:rPr>
        <w:t> </w:t>
      </w:r>
      <w:r w:rsidR="005076DE" w:rsidRPr="00AB55FA">
        <w:rPr>
          <w:rFonts w:asciiTheme="minorHAnsi" w:hAnsiTheme="minorHAnsi" w:cstheme="minorHAnsi"/>
          <w:b/>
          <w:bCs/>
          <w:sz w:val="24"/>
          <w:szCs w:val="24"/>
        </w:rPr>
        <w:t>sprawie przejęcia zadania publicznego z zakresu właściwości Miasta Poznań i udzielenia pomocy rzeczowej Miastu Poznań.</w:t>
      </w:r>
    </w:p>
    <w:p w14:paraId="322F9B84" w14:textId="3EBDE112" w:rsidR="00CF228A" w:rsidRPr="00AB55FA" w:rsidRDefault="00CF228A" w:rsidP="00AB55FA">
      <w:pPr>
        <w:keepNext/>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 xml:space="preserve">Projekt uchwały omówił </w:t>
      </w:r>
      <w:r w:rsidR="0066626B" w:rsidRPr="00AB55FA">
        <w:rPr>
          <w:rFonts w:asciiTheme="minorHAnsi" w:hAnsiTheme="minorHAnsi" w:cstheme="minorHAnsi"/>
          <w:sz w:val="24"/>
          <w:szCs w:val="24"/>
        </w:rPr>
        <w:t>II Z-Ca Wójta Pan Przemysław Pełko</w:t>
      </w:r>
    </w:p>
    <w:p w14:paraId="676DE806" w14:textId="77777777" w:rsidR="00CF228A" w:rsidRPr="00AB55FA" w:rsidRDefault="00CF228A" w:rsidP="00AB55FA">
      <w:pPr>
        <w:spacing w:after="0" w:line="360" w:lineRule="auto"/>
        <w:jc w:val="both"/>
        <w:rPr>
          <w:rFonts w:asciiTheme="minorHAnsi" w:hAnsiTheme="minorHAnsi" w:cstheme="minorHAnsi"/>
          <w:sz w:val="24"/>
          <w:szCs w:val="24"/>
          <w:u w:val="single"/>
        </w:rPr>
      </w:pPr>
      <w:r w:rsidRPr="00AB55FA">
        <w:rPr>
          <w:rFonts w:asciiTheme="minorHAnsi" w:hAnsiTheme="minorHAnsi" w:cstheme="minorHAnsi"/>
          <w:sz w:val="24"/>
          <w:szCs w:val="24"/>
          <w:u w:val="single"/>
        </w:rPr>
        <w:t>Tekst uzasadnienia brzmi następująco:</w:t>
      </w:r>
    </w:p>
    <w:p w14:paraId="28178099" w14:textId="77777777" w:rsidR="00B7680D" w:rsidRPr="00AB55FA" w:rsidRDefault="00B7680D" w:rsidP="00AB55FA">
      <w:pPr>
        <w:autoSpaceDE w:val="0"/>
        <w:autoSpaceDN w:val="0"/>
        <w:adjustRightInd w:val="0"/>
        <w:spacing w:after="0" w:line="360" w:lineRule="auto"/>
        <w:jc w:val="both"/>
        <w:rPr>
          <w:rFonts w:asciiTheme="minorHAnsi" w:eastAsia="Times New Roman" w:hAnsiTheme="minorHAnsi" w:cstheme="minorHAnsi"/>
          <w:color w:val="000000"/>
          <w:kern w:val="0"/>
          <w:sz w:val="24"/>
          <w:szCs w:val="24"/>
          <w:lang w:eastAsia="pl-PL"/>
          <w14:ligatures w14:val="none"/>
        </w:rPr>
      </w:pPr>
      <w:r w:rsidRPr="00AB55FA">
        <w:rPr>
          <w:rFonts w:asciiTheme="minorHAnsi" w:eastAsia="Times New Roman" w:hAnsiTheme="minorHAnsi" w:cstheme="minorHAnsi"/>
          <w:color w:val="000000"/>
          <w:kern w:val="0"/>
          <w:sz w:val="24"/>
          <w:szCs w:val="24"/>
          <w:u w:color="000000"/>
          <w:lang w:eastAsia="pl-PL"/>
          <w14:ligatures w14:val="none"/>
        </w:rPr>
        <w:t xml:space="preserve">Z uwagi na liczne interwencje Mieszkańców poruszających się pomiędzy gminą Komorniki a Miastem Poznań, drogami w rejonie węzła przesiadkowego E20 i pętli tramwajowo-autobusowej </w:t>
      </w:r>
      <w:proofErr w:type="spellStart"/>
      <w:r w:rsidRPr="00AB55FA">
        <w:rPr>
          <w:rFonts w:asciiTheme="minorHAnsi" w:eastAsia="Times New Roman" w:hAnsiTheme="minorHAnsi" w:cstheme="minorHAnsi"/>
          <w:color w:val="000000"/>
          <w:kern w:val="0"/>
          <w:sz w:val="24"/>
          <w:szCs w:val="24"/>
          <w:u w:color="000000"/>
          <w:lang w:eastAsia="pl-PL"/>
          <w14:ligatures w14:val="none"/>
        </w:rPr>
        <w:t>Junikowo</w:t>
      </w:r>
      <w:proofErr w:type="spellEnd"/>
      <w:r w:rsidRPr="00AB55FA">
        <w:rPr>
          <w:rFonts w:asciiTheme="minorHAnsi" w:eastAsia="Times New Roman" w:hAnsiTheme="minorHAnsi" w:cstheme="minorHAnsi"/>
          <w:color w:val="000000"/>
          <w:kern w:val="0"/>
          <w:sz w:val="24"/>
          <w:szCs w:val="24"/>
          <w:u w:color="000000"/>
          <w:lang w:eastAsia="pl-PL"/>
          <w14:ligatures w14:val="none"/>
        </w:rPr>
        <w:t xml:space="preserve">, kierujących się do centrum Poznania do szkoły, pracy oraz do miejsc zamieszkania w drodze powrotnej, zachodzi konieczność poprawy jakości transportu publicznego, bezpieczeństwa użytkowników rejonu węzła przesiadkowego E20, jak i całej Gminy Komorniki  a tym samym podjęcia działań zmierzających do budowy przedłużenia trasy tramwajowej od pętli </w:t>
      </w:r>
      <w:proofErr w:type="spellStart"/>
      <w:r w:rsidRPr="00AB55FA">
        <w:rPr>
          <w:rFonts w:asciiTheme="minorHAnsi" w:eastAsia="Times New Roman" w:hAnsiTheme="minorHAnsi" w:cstheme="minorHAnsi"/>
          <w:color w:val="000000"/>
          <w:kern w:val="0"/>
          <w:sz w:val="24"/>
          <w:szCs w:val="24"/>
          <w:u w:color="000000"/>
          <w:lang w:eastAsia="pl-PL"/>
          <w14:ligatures w14:val="none"/>
        </w:rPr>
        <w:t>Junikowo</w:t>
      </w:r>
      <w:proofErr w:type="spellEnd"/>
      <w:r w:rsidRPr="00AB55FA">
        <w:rPr>
          <w:rFonts w:asciiTheme="minorHAnsi" w:eastAsia="Times New Roman" w:hAnsiTheme="minorHAnsi" w:cstheme="minorHAnsi"/>
          <w:color w:val="000000"/>
          <w:kern w:val="0"/>
          <w:sz w:val="24"/>
          <w:szCs w:val="24"/>
          <w:u w:color="000000"/>
          <w:lang w:eastAsia="pl-PL"/>
          <w14:ligatures w14:val="none"/>
        </w:rPr>
        <w:t xml:space="preserve"> do rejonu węzła przesiadkowego E20 – w granicach administracyjnych miasta Poznania. Ida połączenia Gminy Komorniki z Poznaniem linią tramwajową była uwzględniona w pierwotnych założeniach budowy węzła E 20, jednakże ówczesne ograniczenia finansowe uniemożliwiły jej realizacje. Obecnie  Gmina Komorniki wyraża chęć kontynuowania tej idei i przejęcia zadania będącego zadaniem Miasta Poznania, w zakresie opracowania dokumentacji, w tym czynności pomiarowych, inwentaryzacyjnych i badawczych na obszarze objętym planowanego przedsięwzięcia.</w:t>
      </w:r>
    </w:p>
    <w:p w14:paraId="28AD3CC8" w14:textId="77777777" w:rsidR="00B7680D" w:rsidRPr="00AB55FA" w:rsidRDefault="00B7680D" w:rsidP="00AB55FA">
      <w:pPr>
        <w:autoSpaceDE w:val="0"/>
        <w:autoSpaceDN w:val="0"/>
        <w:adjustRightInd w:val="0"/>
        <w:spacing w:after="0" w:line="360" w:lineRule="auto"/>
        <w:jc w:val="both"/>
        <w:rPr>
          <w:rFonts w:asciiTheme="minorHAnsi" w:eastAsia="Times New Roman" w:hAnsiTheme="minorHAnsi" w:cstheme="minorHAnsi"/>
          <w:color w:val="000000"/>
          <w:kern w:val="0"/>
          <w:sz w:val="24"/>
          <w:szCs w:val="24"/>
          <w:lang w:eastAsia="pl-PL"/>
          <w14:ligatures w14:val="none"/>
        </w:rPr>
      </w:pPr>
      <w:r w:rsidRPr="00AB55FA">
        <w:rPr>
          <w:rFonts w:asciiTheme="minorHAnsi" w:eastAsia="Times New Roman" w:hAnsiTheme="minorHAnsi" w:cstheme="minorHAnsi"/>
          <w:color w:val="000000"/>
          <w:kern w:val="0"/>
          <w:sz w:val="24"/>
          <w:szCs w:val="24"/>
          <w:u w:color="000000"/>
          <w:lang w:eastAsia="pl-PL"/>
          <w14:ligatures w14:val="none"/>
        </w:rPr>
        <w:t>Wobec powyższego, podjęcie Uchwały Rady Gminy Komorniki jest uzasadnione.</w:t>
      </w:r>
    </w:p>
    <w:p w14:paraId="6E33160D" w14:textId="77777777" w:rsidR="00CF228A" w:rsidRPr="00AB55FA" w:rsidRDefault="00CF228A" w:rsidP="00AB55FA">
      <w:pPr>
        <w:spacing w:after="0" w:line="360" w:lineRule="auto"/>
        <w:jc w:val="both"/>
        <w:rPr>
          <w:rFonts w:asciiTheme="minorHAnsi" w:hAnsiTheme="minorHAnsi" w:cstheme="minorHAnsi"/>
          <w:sz w:val="24"/>
          <w:szCs w:val="24"/>
          <w:u w:val="single"/>
        </w:rPr>
      </w:pPr>
    </w:p>
    <w:p w14:paraId="38E1DFD8" w14:textId="77777777" w:rsidR="00CF228A"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 xml:space="preserve">Przewodniczący komisji Pan Mateusz </w:t>
      </w:r>
      <w:proofErr w:type="spellStart"/>
      <w:r w:rsidRPr="00AB55FA">
        <w:rPr>
          <w:rFonts w:asciiTheme="minorHAnsi" w:hAnsiTheme="minorHAnsi" w:cstheme="minorHAnsi"/>
          <w:sz w:val="24"/>
          <w:szCs w:val="24"/>
        </w:rPr>
        <w:t>Werbliński</w:t>
      </w:r>
      <w:proofErr w:type="spellEnd"/>
      <w:r w:rsidRPr="00AB55FA">
        <w:rPr>
          <w:rFonts w:asciiTheme="minorHAnsi" w:hAnsiTheme="minorHAnsi" w:cstheme="minorHAnsi"/>
          <w:sz w:val="24"/>
          <w:szCs w:val="24"/>
        </w:rPr>
        <w:t xml:space="preserve"> zapytał radnych, czy mają pytania. </w:t>
      </w:r>
    </w:p>
    <w:p w14:paraId="4EAA274A" w14:textId="77777777" w:rsidR="00AB55FA" w:rsidRPr="00AB55FA" w:rsidRDefault="00AB55FA" w:rsidP="00AB55FA">
      <w:pPr>
        <w:pStyle w:val="NormalnyWeb"/>
        <w:spacing w:before="0" w:beforeAutospacing="0" w:after="0" w:afterAutospacing="0" w:line="360" w:lineRule="auto"/>
        <w:jc w:val="both"/>
        <w:rPr>
          <w:rFonts w:asciiTheme="minorHAnsi" w:hAnsiTheme="minorHAnsi" w:cstheme="minorHAnsi"/>
        </w:rPr>
      </w:pPr>
      <w:r w:rsidRPr="00AB55FA">
        <w:rPr>
          <w:rFonts w:asciiTheme="minorHAnsi" w:hAnsiTheme="minorHAnsi" w:cstheme="minorHAnsi"/>
        </w:rPr>
        <w:t>Radny Piotr Wiśniewski wyraził obawy, że linia tramwajowa do Plewisk może nigdy nie powstać. Zwrócił uwagę, że Gmina podejmuje działania mające na celu wykazanie możliwości realizacji tej inwestycji, ponosząc przy tym koszt 170 tys. zł, czym w jego ocenie wyręcza Miasto Poznań.</w:t>
      </w:r>
    </w:p>
    <w:p w14:paraId="70B22F33" w14:textId="77777777" w:rsidR="00AB55FA" w:rsidRPr="00AB55FA" w:rsidRDefault="00AB55FA" w:rsidP="00AB55FA">
      <w:pPr>
        <w:pStyle w:val="NormalnyWeb"/>
        <w:spacing w:before="0" w:beforeAutospacing="0" w:after="0" w:afterAutospacing="0" w:line="360" w:lineRule="auto"/>
        <w:jc w:val="both"/>
        <w:rPr>
          <w:rFonts w:asciiTheme="minorHAnsi" w:hAnsiTheme="minorHAnsi" w:cstheme="minorHAnsi"/>
        </w:rPr>
      </w:pPr>
      <w:r w:rsidRPr="00AB55FA">
        <w:rPr>
          <w:rFonts w:asciiTheme="minorHAnsi" w:hAnsiTheme="minorHAnsi" w:cstheme="minorHAnsi"/>
        </w:rPr>
        <w:t>Przewodniczący Komisji wskazał, że jeśli Gmina nie podejmie tych działań, Miasto Poznań nie będzie ich realizować, ponieważ to Gminie zależy na powstaniu połączenia tramwajowego.</w:t>
      </w:r>
    </w:p>
    <w:p w14:paraId="54CD448C" w14:textId="6E210A16" w:rsidR="003F1DBC" w:rsidRPr="00AB55FA" w:rsidRDefault="00AB55FA" w:rsidP="00AB55FA">
      <w:pPr>
        <w:pStyle w:val="NormalnyWeb"/>
        <w:spacing w:before="0" w:beforeAutospacing="0" w:after="0" w:afterAutospacing="0" w:line="360" w:lineRule="auto"/>
        <w:jc w:val="both"/>
        <w:rPr>
          <w:rFonts w:asciiTheme="minorHAnsi" w:hAnsiTheme="minorHAnsi" w:cstheme="minorHAnsi"/>
        </w:rPr>
      </w:pPr>
      <w:r w:rsidRPr="00AB55FA">
        <w:rPr>
          <w:rFonts w:asciiTheme="minorHAnsi" w:hAnsiTheme="minorHAnsi" w:cstheme="minorHAnsi"/>
        </w:rPr>
        <w:t xml:space="preserve">Wójt wyjaśnił, że podejmowane działania mają na celu poprawę mobilności oraz przygotowanie Gminy do ubiegania się o dofinansowanie w ramach współpracy z Powiatem i Miastem. Dodał, że realizacja połączenia tramwajowego mogłaby pozwolić na ograniczenie </w:t>
      </w:r>
      <w:r w:rsidRPr="00AB55FA">
        <w:rPr>
          <w:rFonts w:asciiTheme="minorHAnsi" w:hAnsiTheme="minorHAnsi" w:cstheme="minorHAnsi"/>
        </w:rPr>
        <w:lastRenderedPageBreak/>
        <w:t>liczby autobusów kursujących do Poznania. Przygotowanie całej dokumentacji potrwa około 2–3 lat.</w:t>
      </w:r>
    </w:p>
    <w:p w14:paraId="360C940C" w14:textId="77777777" w:rsidR="00E50074" w:rsidRDefault="00E50074" w:rsidP="00AB55FA">
      <w:pPr>
        <w:spacing w:after="0" w:line="360" w:lineRule="auto"/>
        <w:jc w:val="both"/>
        <w:rPr>
          <w:rFonts w:asciiTheme="minorHAnsi" w:hAnsiTheme="minorHAnsi" w:cstheme="minorHAnsi"/>
          <w:sz w:val="24"/>
          <w:szCs w:val="24"/>
        </w:rPr>
      </w:pPr>
    </w:p>
    <w:p w14:paraId="793940C1" w14:textId="143E5341" w:rsidR="00CF228A"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 xml:space="preserve">Następnie członkowie Komisji przystąpili do głosowania nad ww. projektem uchwały, każdy </w:t>
      </w:r>
    </w:p>
    <w:p w14:paraId="247613E4" w14:textId="77777777" w:rsidR="00CF228A"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z radnych wypowiedział się czy jest za, przeciw czy się wstrzymuje:</w:t>
      </w:r>
    </w:p>
    <w:p w14:paraId="60E5DB55" w14:textId="3B2ED0DE" w:rsidR="00CF228A"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b/>
          <w:bCs/>
          <w:sz w:val="24"/>
          <w:szCs w:val="24"/>
        </w:rPr>
        <w:t>Za</w:t>
      </w:r>
      <w:r w:rsidRPr="00AB55FA">
        <w:rPr>
          <w:rFonts w:asciiTheme="minorHAnsi" w:hAnsiTheme="minorHAnsi" w:cstheme="minorHAnsi"/>
          <w:sz w:val="24"/>
          <w:szCs w:val="24"/>
        </w:rPr>
        <w:t xml:space="preserve"> –</w:t>
      </w:r>
      <w:r w:rsidRPr="00AB55FA">
        <w:rPr>
          <w:rFonts w:asciiTheme="minorHAnsi" w:hAnsiTheme="minorHAnsi" w:cstheme="minorHAnsi"/>
          <w:b/>
          <w:bCs/>
          <w:sz w:val="24"/>
          <w:szCs w:val="24"/>
        </w:rPr>
        <w:t xml:space="preserve"> </w:t>
      </w:r>
      <w:r w:rsidR="0003544E" w:rsidRPr="00AB55FA">
        <w:rPr>
          <w:rFonts w:asciiTheme="minorHAnsi" w:hAnsiTheme="minorHAnsi" w:cstheme="minorHAnsi"/>
          <w:b/>
          <w:bCs/>
          <w:sz w:val="24"/>
          <w:szCs w:val="24"/>
        </w:rPr>
        <w:t>7</w:t>
      </w:r>
      <w:r w:rsidRPr="00AB55FA">
        <w:rPr>
          <w:rFonts w:asciiTheme="minorHAnsi" w:hAnsiTheme="minorHAnsi" w:cstheme="minorHAnsi"/>
          <w:sz w:val="24"/>
          <w:szCs w:val="24"/>
        </w:rPr>
        <w:t xml:space="preserve"> radnych;</w:t>
      </w:r>
    </w:p>
    <w:p w14:paraId="6D1C2CFC" w14:textId="77777777" w:rsidR="00CF228A"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b/>
          <w:bCs/>
          <w:sz w:val="24"/>
          <w:szCs w:val="24"/>
        </w:rPr>
        <w:t xml:space="preserve">Przeciw </w:t>
      </w:r>
      <w:r w:rsidRPr="00AB55FA">
        <w:rPr>
          <w:rFonts w:asciiTheme="minorHAnsi" w:hAnsiTheme="minorHAnsi" w:cstheme="minorHAnsi"/>
          <w:sz w:val="24"/>
          <w:szCs w:val="24"/>
        </w:rPr>
        <w:t>–</w:t>
      </w:r>
      <w:r w:rsidRPr="00AB55FA">
        <w:rPr>
          <w:rFonts w:asciiTheme="minorHAnsi" w:hAnsiTheme="minorHAnsi" w:cstheme="minorHAnsi"/>
          <w:b/>
          <w:bCs/>
          <w:sz w:val="24"/>
          <w:szCs w:val="24"/>
        </w:rPr>
        <w:t xml:space="preserve"> 0</w:t>
      </w:r>
      <w:r w:rsidRPr="00AB55FA">
        <w:rPr>
          <w:rFonts w:asciiTheme="minorHAnsi" w:hAnsiTheme="minorHAnsi" w:cstheme="minorHAnsi"/>
          <w:sz w:val="24"/>
          <w:szCs w:val="24"/>
        </w:rPr>
        <w:t xml:space="preserve"> radnych;</w:t>
      </w:r>
    </w:p>
    <w:p w14:paraId="6CF6A8F8" w14:textId="77777777" w:rsidR="00CF228A"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b/>
          <w:bCs/>
          <w:sz w:val="24"/>
          <w:szCs w:val="24"/>
        </w:rPr>
        <w:t xml:space="preserve">Wstrzymało się </w:t>
      </w:r>
      <w:r w:rsidRPr="00AB55FA">
        <w:rPr>
          <w:rFonts w:asciiTheme="minorHAnsi" w:hAnsiTheme="minorHAnsi" w:cstheme="minorHAnsi"/>
          <w:sz w:val="24"/>
          <w:szCs w:val="24"/>
        </w:rPr>
        <w:t>–</w:t>
      </w:r>
      <w:r w:rsidRPr="00AB55FA">
        <w:rPr>
          <w:rFonts w:asciiTheme="minorHAnsi" w:hAnsiTheme="minorHAnsi" w:cstheme="minorHAnsi"/>
          <w:b/>
          <w:bCs/>
          <w:sz w:val="24"/>
          <w:szCs w:val="24"/>
        </w:rPr>
        <w:t xml:space="preserve"> 0</w:t>
      </w:r>
      <w:r w:rsidRPr="00AB55FA">
        <w:rPr>
          <w:rFonts w:asciiTheme="minorHAnsi" w:hAnsiTheme="minorHAnsi" w:cstheme="minorHAnsi"/>
          <w:sz w:val="24"/>
          <w:szCs w:val="24"/>
        </w:rPr>
        <w:t xml:space="preserve"> radnych.</w:t>
      </w:r>
    </w:p>
    <w:p w14:paraId="4DBD21D0" w14:textId="2DF57A3C" w:rsidR="00CF228A"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Komisja pozytywnie zagłosowała za podjęciem projektu uchwały do obrad X</w:t>
      </w:r>
      <w:r w:rsidR="00750746" w:rsidRPr="00AB55FA">
        <w:rPr>
          <w:rFonts w:asciiTheme="minorHAnsi" w:hAnsiTheme="minorHAnsi" w:cstheme="minorHAnsi"/>
          <w:sz w:val="24"/>
          <w:szCs w:val="24"/>
        </w:rPr>
        <w:t>L</w:t>
      </w:r>
      <w:r w:rsidRPr="00AB55FA">
        <w:rPr>
          <w:rFonts w:asciiTheme="minorHAnsi" w:hAnsiTheme="minorHAnsi" w:cstheme="minorHAnsi"/>
          <w:sz w:val="24"/>
          <w:szCs w:val="24"/>
        </w:rPr>
        <w:t xml:space="preserve"> sesji Rady Gminy Komorniki.</w:t>
      </w:r>
    </w:p>
    <w:p w14:paraId="10E83F39" w14:textId="77777777" w:rsidR="00F94A50" w:rsidRPr="00AB55FA" w:rsidRDefault="00F94A50" w:rsidP="00AB55FA">
      <w:pPr>
        <w:spacing w:after="0" w:line="360" w:lineRule="auto"/>
        <w:jc w:val="both"/>
        <w:rPr>
          <w:rFonts w:asciiTheme="minorHAnsi" w:hAnsiTheme="minorHAnsi" w:cstheme="minorHAnsi"/>
          <w:sz w:val="24"/>
          <w:szCs w:val="24"/>
        </w:rPr>
      </w:pPr>
    </w:p>
    <w:p w14:paraId="63E06426" w14:textId="77777777" w:rsidR="00CF228A" w:rsidRPr="00AB55FA" w:rsidRDefault="00CF228A" w:rsidP="00AB55FA">
      <w:pPr>
        <w:spacing w:after="0" w:line="360" w:lineRule="auto"/>
        <w:jc w:val="both"/>
        <w:rPr>
          <w:rFonts w:asciiTheme="minorHAnsi" w:hAnsiTheme="minorHAnsi" w:cstheme="minorHAnsi"/>
          <w:sz w:val="24"/>
          <w:szCs w:val="24"/>
        </w:rPr>
      </w:pPr>
    </w:p>
    <w:p w14:paraId="326EF766" w14:textId="05FE1F4A" w:rsidR="00CF228A"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 xml:space="preserve">Na tym posiedzenie Komisji dobiegło końca, godz.: </w:t>
      </w:r>
      <w:r w:rsidR="002505AC" w:rsidRPr="00AB55FA">
        <w:rPr>
          <w:rFonts w:asciiTheme="minorHAnsi" w:hAnsiTheme="minorHAnsi" w:cstheme="minorHAnsi"/>
          <w:sz w:val="24"/>
          <w:szCs w:val="24"/>
        </w:rPr>
        <w:t>14:05.</w:t>
      </w:r>
    </w:p>
    <w:p w14:paraId="6615D114" w14:textId="77777777" w:rsidR="00CF228A" w:rsidRPr="00AB55FA" w:rsidRDefault="00CF228A" w:rsidP="00AB55FA">
      <w:pPr>
        <w:spacing w:after="0" w:line="360" w:lineRule="auto"/>
        <w:ind w:firstLine="708"/>
        <w:jc w:val="both"/>
        <w:rPr>
          <w:rFonts w:asciiTheme="minorHAnsi" w:hAnsiTheme="minorHAnsi" w:cstheme="minorHAnsi"/>
          <w:b/>
          <w:bCs/>
          <w:sz w:val="24"/>
          <w:szCs w:val="24"/>
        </w:rPr>
      </w:pPr>
    </w:p>
    <w:p w14:paraId="6E02E1FA" w14:textId="77777777" w:rsidR="00CF228A" w:rsidRPr="00AB55FA" w:rsidRDefault="00CF228A" w:rsidP="00AB55FA">
      <w:pPr>
        <w:spacing w:after="0" w:line="360" w:lineRule="auto"/>
        <w:ind w:firstLine="708"/>
        <w:jc w:val="both"/>
        <w:rPr>
          <w:rFonts w:asciiTheme="minorHAnsi" w:hAnsiTheme="minorHAnsi" w:cstheme="minorHAnsi"/>
          <w:b/>
          <w:bCs/>
          <w:sz w:val="24"/>
          <w:szCs w:val="24"/>
        </w:rPr>
      </w:pPr>
    </w:p>
    <w:p w14:paraId="7FA41B5E" w14:textId="77777777" w:rsidR="00CF228A" w:rsidRPr="00AB55FA" w:rsidRDefault="00CF228A" w:rsidP="00E50074">
      <w:pPr>
        <w:spacing w:after="0" w:line="360" w:lineRule="auto"/>
        <w:ind w:firstLine="708"/>
        <w:jc w:val="right"/>
        <w:rPr>
          <w:rFonts w:asciiTheme="minorHAnsi" w:hAnsiTheme="minorHAnsi" w:cstheme="minorHAnsi"/>
          <w:b/>
          <w:bCs/>
          <w:sz w:val="24"/>
          <w:szCs w:val="24"/>
        </w:rPr>
      </w:pPr>
      <w:r w:rsidRPr="00AB55FA">
        <w:rPr>
          <w:rFonts w:asciiTheme="minorHAnsi" w:hAnsiTheme="minorHAnsi" w:cstheme="minorHAnsi"/>
          <w:b/>
          <w:bCs/>
          <w:sz w:val="24"/>
          <w:szCs w:val="24"/>
        </w:rPr>
        <w:t xml:space="preserve">Przewodniczący Komisji </w:t>
      </w:r>
    </w:p>
    <w:p w14:paraId="55BAE68C" w14:textId="77777777" w:rsidR="00CF228A" w:rsidRPr="00AB55FA" w:rsidRDefault="00CF228A" w:rsidP="00E50074">
      <w:pPr>
        <w:spacing w:after="0" w:line="360" w:lineRule="auto"/>
        <w:jc w:val="right"/>
        <w:rPr>
          <w:rFonts w:asciiTheme="minorHAnsi" w:hAnsiTheme="minorHAnsi" w:cstheme="minorHAnsi"/>
          <w:b/>
          <w:bCs/>
          <w:sz w:val="24"/>
          <w:szCs w:val="24"/>
        </w:rPr>
      </w:pPr>
      <w:r w:rsidRPr="00AB55FA">
        <w:rPr>
          <w:rFonts w:asciiTheme="minorHAnsi" w:hAnsiTheme="minorHAnsi" w:cstheme="minorHAnsi"/>
          <w:b/>
          <w:bCs/>
          <w:sz w:val="24"/>
          <w:szCs w:val="24"/>
        </w:rPr>
        <w:t xml:space="preserve">Działalności Gospodarczej, </w:t>
      </w:r>
    </w:p>
    <w:p w14:paraId="7E2B7D5F" w14:textId="77777777" w:rsidR="00CF228A" w:rsidRPr="00AB55FA" w:rsidRDefault="00CF228A" w:rsidP="00E50074">
      <w:pPr>
        <w:spacing w:after="0" w:line="360" w:lineRule="auto"/>
        <w:jc w:val="right"/>
        <w:rPr>
          <w:rFonts w:asciiTheme="minorHAnsi" w:hAnsiTheme="minorHAnsi" w:cstheme="minorHAnsi"/>
          <w:b/>
          <w:bCs/>
          <w:sz w:val="24"/>
          <w:szCs w:val="24"/>
        </w:rPr>
      </w:pPr>
      <w:r w:rsidRPr="00AB55FA">
        <w:rPr>
          <w:rFonts w:asciiTheme="minorHAnsi" w:hAnsiTheme="minorHAnsi" w:cstheme="minorHAnsi"/>
          <w:b/>
          <w:bCs/>
          <w:sz w:val="24"/>
          <w:szCs w:val="24"/>
        </w:rPr>
        <w:t>Rolnictwa i Ochrony Środowiska</w:t>
      </w:r>
    </w:p>
    <w:p w14:paraId="657590A8" w14:textId="77777777" w:rsidR="00CF228A" w:rsidRPr="00AB55FA" w:rsidRDefault="00CF228A" w:rsidP="00E50074">
      <w:pPr>
        <w:spacing w:after="0" w:line="360" w:lineRule="auto"/>
        <w:jc w:val="right"/>
        <w:rPr>
          <w:rFonts w:asciiTheme="minorHAnsi" w:hAnsiTheme="minorHAnsi" w:cstheme="minorHAnsi"/>
          <w:b/>
          <w:bCs/>
          <w:sz w:val="24"/>
          <w:szCs w:val="24"/>
        </w:rPr>
      </w:pPr>
      <w:r w:rsidRPr="00AB55FA">
        <w:rPr>
          <w:rFonts w:asciiTheme="minorHAnsi" w:hAnsiTheme="minorHAnsi" w:cstheme="minorHAnsi"/>
          <w:b/>
          <w:bCs/>
          <w:sz w:val="24"/>
          <w:szCs w:val="24"/>
        </w:rPr>
        <w:t xml:space="preserve">Mateusz </w:t>
      </w:r>
      <w:proofErr w:type="spellStart"/>
      <w:r w:rsidRPr="00AB55FA">
        <w:rPr>
          <w:rFonts w:asciiTheme="minorHAnsi" w:hAnsiTheme="minorHAnsi" w:cstheme="minorHAnsi"/>
          <w:b/>
          <w:bCs/>
          <w:sz w:val="24"/>
          <w:szCs w:val="24"/>
        </w:rPr>
        <w:t>Werbliński</w:t>
      </w:r>
      <w:proofErr w:type="spellEnd"/>
    </w:p>
    <w:p w14:paraId="3D08D7F3" w14:textId="77777777" w:rsidR="00E50074" w:rsidRDefault="00E50074" w:rsidP="00AB55FA">
      <w:pPr>
        <w:spacing w:after="0" w:line="360" w:lineRule="auto"/>
        <w:jc w:val="both"/>
        <w:rPr>
          <w:rFonts w:asciiTheme="minorHAnsi" w:hAnsiTheme="minorHAnsi" w:cstheme="minorHAnsi"/>
          <w:sz w:val="24"/>
          <w:szCs w:val="24"/>
        </w:rPr>
      </w:pPr>
    </w:p>
    <w:p w14:paraId="6A3B73A4" w14:textId="1B984E84" w:rsidR="00CF228A"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 xml:space="preserve">Protokołowała: </w:t>
      </w:r>
    </w:p>
    <w:p w14:paraId="05D04907" w14:textId="77777777" w:rsidR="00CF228A"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Marta Świerczyna</w:t>
      </w:r>
    </w:p>
    <w:p w14:paraId="19D314ED" w14:textId="1C33DE1F" w:rsidR="00A82877" w:rsidRPr="00AB55FA" w:rsidRDefault="00CF228A" w:rsidP="00AB55FA">
      <w:pPr>
        <w:spacing w:after="0" w:line="360" w:lineRule="auto"/>
        <w:jc w:val="both"/>
        <w:rPr>
          <w:rFonts w:asciiTheme="minorHAnsi" w:hAnsiTheme="minorHAnsi" w:cstheme="minorHAnsi"/>
          <w:sz w:val="24"/>
          <w:szCs w:val="24"/>
        </w:rPr>
      </w:pPr>
      <w:r w:rsidRPr="00AB55FA">
        <w:rPr>
          <w:rFonts w:asciiTheme="minorHAnsi" w:hAnsiTheme="minorHAnsi" w:cstheme="minorHAnsi"/>
          <w:sz w:val="24"/>
          <w:szCs w:val="24"/>
        </w:rPr>
        <w:t>inspektor ds. obsługi rady gminy</w:t>
      </w:r>
    </w:p>
    <w:sectPr w:rsidR="00A82877" w:rsidRPr="00AB55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28A"/>
    <w:rsid w:val="000205A4"/>
    <w:rsid w:val="0003544E"/>
    <w:rsid w:val="00067295"/>
    <w:rsid w:val="00082D36"/>
    <w:rsid w:val="000E178C"/>
    <w:rsid w:val="000E1A44"/>
    <w:rsid w:val="00153062"/>
    <w:rsid w:val="001B474F"/>
    <w:rsid w:val="001F4787"/>
    <w:rsid w:val="001F634B"/>
    <w:rsid w:val="002505AC"/>
    <w:rsid w:val="00273EA8"/>
    <w:rsid w:val="002942A7"/>
    <w:rsid w:val="00307B64"/>
    <w:rsid w:val="003139A1"/>
    <w:rsid w:val="003366DF"/>
    <w:rsid w:val="00347F9A"/>
    <w:rsid w:val="003D52E8"/>
    <w:rsid w:val="003F1DBC"/>
    <w:rsid w:val="004435B4"/>
    <w:rsid w:val="0045733E"/>
    <w:rsid w:val="00467828"/>
    <w:rsid w:val="005076DE"/>
    <w:rsid w:val="00516B9C"/>
    <w:rsid w:val="00536BCD"/>
    <w:rsid w:val="00543E1C"/>
    <w:rsid w:val="005679D6"/>
    <w:rsid w:val="005F2AEA"/>
    <w:rsid w:val="006261AF"/>
    <w:rsid w:val="0066626B"/>
    <w:rsid w:val="006761DA"/>
    <w:rsid w:val="006927EB"/>
    <w:rsid w:val="006A2B93"/>
    <w:rsid w:val="00731BB9"/>
    <w:rsid w:val="00750746"/>
    <w:rsid w:val="007C2B3A"/>
    <w:rsid w:val="00837BFF"/>
    <w:rsid w:val="00852990"/>
    <w:rsid w:val="008809B3"/>
    <w:rsid w:val="008D4307"/>
    <w:rsid w:val="00926010"/>
    <w:rsid w:val="00943642"/>
    <w:rsid w:val="009462F6"/>
    <w:rsid w:val="00965BA8"/>
    <w:rsid w:val="009B72A2"/>
    <w:rsid w:val="009C0FC3"/>
    <w:rsid w:val="00A252B0"/>
    <w:rsid w:val="00A25F5C"/>
    <w:rsid w:val="00A318A5"/>
    <w:rsid w:val="00A36A67"/>
    <w:rsid w:val="00A82877"/>
    <w:rsid w:val="00AA1FD1"/>
    <w:rsid w:val="00AB310F"/>
    <w:rsid w:val="00AB55FA"/>
    <w:rsid w:val="00AD3EC9"/>
    <w:rsid w:val="00AE367C"/>
    <w:rsid w:val="00B27B0F"/>
    <w:rsid w:val="00B7680D"/>
    <w:rsid w:val="00B96D23"/>
    <w:rsid w:val="00BB0ED2"/>
    <w:rsid w:val="00BD1E3C"/>
    <w:rsid w:val="00BE2ABC"/>
    <w:rsid w:val="00BF58AF"/>
    <w:rsid w:val="00C03E5F"/>
    <w:rsid w:val="00C22FF4"/>
    <w:rsid w:val="00C52E7D"/>
    <w:rsid w:val="00C73707"/>
    <w:rsid w:val="00CA1241"/>
    <w:rsid w:val="00CF228A"/>
    <w:rsid w:val="00D1351B"/>
    <w:rsid w:val="00D61E3D"/>
    <w:rsid w:val="00DE7883"/>
    <w:rsid w:val="00E50074"/>
    <w:rsid w:val="00E52995"/>
    <w:rsid w:val="00E6715C"/>
    <w:rsid w:val="00E8693E"/>
    <w:rsid w:val="00E87888"/>
    <w:rsid w:val="00F13BBD"/>
    <w:rsid w:val="00F224FE"/>
    <w:rsid w:val="00F22B86"/>
    <w:rsid w:val="00F557C3"/>
    <w:rsid w:val="00F94A50"/>
    <w:rsid w:val="00FC351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91E82"/>
  <w15:chartTrackingRefBased/>
  <w15:docId w15:val="{3785714A-4D7B-41CF-A4BA-5FF66E028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F228A"/>
    <w:pPr>
      <w:spacing w:line="252" w:lineRule="auto"/>
    </w:pPr>
    <w:rPr>
      <w:rFonts w:ascii="Calibri" w:eastAsia="Calibri" w:hAnsi="Calibri" w:cs="Times New Roman"/>
    </w:rPr>
  </w:style>
  <w:style w:type="paragraph" w:styleId="Nagwek1">
    <w:name w:val="heading 1"/>
    <w:basedOn w:val="Normalny"/>
    <w:next w:val="Normalny"/>
    <w:link w:val="Nagwek1Znak"/>
    <w:uiPriority w:val="9"/>
    <w:qFormat/>
    <w:rsid w:val="00CF228A"/>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CF228A"/>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CF228A"/>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CF228A"/>
    <w:pPr>
      <w:keepNext/>
      <w:keepLines/>
      <w:spacing w:before="80" w:after="40" w:line="259" w:lineRule="auto"/>
      <w:outlineLvl w:val="3"/>
    </w:pPr>
    <w:rPr>
      <w:rFonts w:asciiTheme="minorHAnsi" w:eastAsiaTheme="majorEastAsia" w:hAnsiTheme="minorHAnsi" w:cstheme="majorBidi"/>
      <w:i/>
      <w:iCs/>
      <w:color w:val="2F5496" w:themeColor="accent1" w:themeShade="BF"/>
    </w:rPr>
  </w:style>
  <w:style w:type="paragraph" w:styleId="Nagwek5">
    <w:name w:val="heading 5"/>
    <w:basedOn w:val="Normalny"/>
    <w:next w:val="Normalny"/>
    <w:link w:val="Nagwek5Znak"/>
    <w:uiPriority w:val="9"/>
    <w:semiHidden/>
    <w:unhideWhenUsed/>
    <w:qFormat/>
    <w:rsid w:val="00CF228A"/>
    <w:pPr>
      <w:keepNext/>
      <w:keepLines/>
      <w:spacing w:before="80" w:after="40" w:line="259" w:lineRule="auto"/>
      <w:outlineLvl w:val="4"/>
    </w:pPr>
    <w:rPr>
      <w:rFonts w:asciiTheme="minorHAnsi" w:eastAsiaTheme="majorEastAsia" w:hAnsiTheme="minorHAnsi" w:cstheme="majorBidi"/>
      <w:color w:val="2F5496" w:themeColor="accent1" w:themeShade="BF"/>
    </w:rPr>
  </w:style>
  <w:style w:type="paragraph" w:styleId="Nagwek6">
    <w:name w:val="heading 6"/>
    <w:basedOn w:val="Normalny"/>
    <w:next w:val="Normalny"/>
    <w:link w:val="Nagwek6Znak"/>
    <w:uiPriority w:val="9"/>
    <w:semiHidden/>
    <w:unhideWhenUsed/>
    <w:qFormat/>
    <w:rsid w:val="00CF228A"/>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Nagwek7">
    <w:name w:val="heading 7"/>
    <w:basedOn w:val="Normalny"/>
    <w:next w:val="Normalny"/>
    <w:link w:val="Nagwek7Znak"/>
    <w:uiPriority w:val="9"/>
    <w:semiHidden/>
    <w:unhideWhenUsed/>
    <w:qFormat/>
    <w:rsid w:val="00CF228A"/>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Nagwek8">
    <w:name w:val="heading 8"/>
    <w:basedOn w:val="Normalny"/>
    <w:next w:val="Normalny"/>
    <w:link w:val="Nagwek8Znak"/>
    <w:uiPriority w:val="9"/>
    <w:semiHidden/>
    <w:unhideWhenUsed/>
    <w:qFormat/>
    <w:rsid w:val="00CF228A"/>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Nagwek9">
    <w:name w:val="heading 9"/>
    <w:basedOn w:val="Normalny"/>
    <w:next w:val="Normalny"/>
    <w:link w:val="Nagwek9Znak"/>
    <w:uiPriority w:val="9"/>
    <w:semiHidden/>
    <w:unhideWhenUsed/>
    <w:qFormat/>
    <w:rsid w:val="00CF228A"/>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F228A"/>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CF228A"/>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CF228A"/>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CF228A"/>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CF228A"/>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CF228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F228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F228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F228A"/>
    <w:rPr>
      <w:rFonts w:eastAsiaTheme="majorEastAsia" w:cstheme="majorBidi"/>
      <w:color w:val="272727" w:themeColor="text1" w:themeTint="D8"/>
    </w:rPr>
  </w:style>
  <w:style w:type="paragraph" w:styleId="Tytu">
    <w:name w:val="Title"/>
    <w:basedOn w:val="Normalny"/>
    <w:next w:val="Normalny"/>
    <w:link w:val="TytuZnak"/>
    <w:uiPriority w:val="10"/>
    <w:qFormat/>
    <w:rsid w:val="00CF22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F228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F228A"/>
    <w:pPr>
      <w:numPr>
        <w:ilvl w:val="1"/>
      </w:numPr>
      <w:spacing w:line="259" w:lineRule="auto"/>
    </w:pPr>
    <w:rPr>
      <w:rFonts w:asciiTheme="minorHAnsi" w:eastAsiaTheme="majorEastAsia" w:hAnsiTheme="minorHAnsi"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F228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F228A"/>
    <w:pPr>
      <w:spacing w:before="160" w:line="259" w:lineRule="auto"/>
      <w:jc w:val="center"/>
    </w:pPr>
    <w:rPr>
      <w:rFonts w:asciiTheme="minorHAnsi" w:eastAsiaTheme="minorHAnsi" w:hAnsiTheme="minorHAnsi" w:cstheme="minorBidi"/>
      <w:i/>
      <w:iCs/>
      <w:color w:val="404040" w:themeColor="text1" w:themeTint="BF"/>
    </w:rPr>
  </w:style>
  <w:style w:type="character" w:customStyle="1" w:styleId="CytatZnak">
    <w:name w:val="Cytat Znak"/>
    <w:basedOn w:val="Domylnaczcionkaakapitu"/>
    <w:link w:val="Cytat"/>
    <w:uiPriority w:val="29"/>
    <w:rsid w:val="00CF228A"/>
    <w:rPr>
      <w:i/>
      <w:iCs/>
      <w:color w:val="404040" w:themeColor="text1" w:themeTint="BF"/>
    </w:rPr>
  </w:style>
  <w:style w:type="paragraph" w:styleId="Akapitzlist">
    <w:name w:val="List Paragraph"/>
    <w:basedOn w:val="Normalny"/>
    <w:uiPriority w:val="34"/>
    <w:qFormat/>
    <w:rsid w:val="00CF228A"/>
    <w:pPr>
      <w:spacing w:line="259" w:lineRule="auto"/>
      <w:ind w:left="720"/>
      <w:contextualSpacing/>
    </w:pPr>
    <w:rPr>
      <w:rFonts w:asciiTheme="minorHAnsi" w:eastAsiaTheme="minorHAnsi" w:hAnsiTheme="minorHAnsi" w:cstheme="minorBidi"/>
    </w:rPr>
  </w:style>
  <w:style w:type="character" w:styleId="Wyrnienieintensywne">
    <w:name w:val="Intense Emphasis"/>
    <w:basedOn w:val="Domylnaczcionkaakapitu"/>
    <w:uiPriority w:val="21"/>
    <w:qFormat/>
    <w:rsid w:val="00CF228A"/>
    <w:rPr>
      <w:i/>
      <w:iCs/>
      <w:color w:val="2F5496" w:themeColor="accent1" w:themeShade="BF"/>
    </w:rPr>
  </w:style>
  <w:style w:type="paragraph" w:styleId="Cytatintensywny">
    <w:name w:val="Intense Quote"/>
    <w:basedOn w:val="Normalny"/>
    <w:next w:val="Normalny"/>
    <w:link w:val="CytatintensywnyZnak"/>
    <w:uiPriority w:val="30"/>
    <w:qFormat/>
    <w:rsid w:val="00CF228A"/>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rPr>
  </w:style>
  <w:style w:type="character" w:customStyle="1" w:styleId="CytatintensywnyZnak">
    <w:name w:val="Cytat intensywny Znak"/>
    <w:basedOn w:val="Domylnaczcionkaakapitu"/>
    <w:link w:val="Cytatintensywny"/>
    <w:uiPriority w:val="30"/>
    <w:rsid w:val="00CF228A"/>
    <w:rPr>
      <w:i/>
      <w:iCs/>
      <w:color w:val="2F5496" w:themeColor="accent1" w:themeShade="BF"/>
    </w:rPr>
  </w:style>
  <w:style w:type="character" w:styleId="Odwoanieintensywne">
    <w:name w:val="Intense Reference"/>
    <w:basedOn w:val="Domylnaczcionkaakapitu"/>
    <w:uiPriority w:val="32"/>
    <w:qFormat/>
    <w:rsid w:val="00CF228A"/>
    <w:rPr>
      <w:b/>
      <w:bCs/>
      <w:smallCaps/>
      <w:color w:val="2F5496" w:themeColor="accent1" w:themeShade="BF"/>
      <w:spacing w:val="5"/>
    </w:rPr>
  </w:style>
  <w:style w:type="paragraph" w:styleId="NormalnyWeb">
    <w:name w:val="Normal (Web)"/>
    <w:basedOn w:val="Normalny"/>
    <w:uiPriority w:val="99"/>
    <w:unhideWhenUsed/>
    <w:rsid w:val="005679D6"/>
    <w:pPr>
      <w:spacing w:before="100" w:beforeAutospacing="1" w:after="100" w:afterAutospacing="1" w:line="240" w:lineRule="auto"/>
    </w:pPr>
    <w:rPr>
      <w:rFonts w:ascii="Times New Roman" w:eastAsia="Times New Roman" w:hAnsi="Times New Roman"/>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456</TotalTime>
  <Pages>10</Pages>
  <Words>2667</Words>
  <Characters>16005</Characters>
  <Application>Microsoft Office Word</Application>
  <DocSecurity>0</DocSecurity>
  <Lines>133</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Rada Gminy</dc:creator>
  <cp:keywords/>
  <dc:description/>
  <cp:lastModifiedBy>Rada Gminy</cp:lastModifiedBy>
  <cp:revision>10</cp:revision>
  <dcterms:created xsi:type="dcterms:W3CDTF">2026-09-22T08:43:00Z</dcterms:created>
  <dcterms:modified xsi:type="dcterms:W3CDTF">2026-10-28T10:46:00Z</dcterms:modified>
</cp:coreProperties>
</file>