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ing6"/>
        <w:numPr>
          <w:ilvl w:val="5"/>
          <w:numId w:val="1"/>
        </w:numPr>
        <w:spacing w:lineRule="auto" w:line="240" w:before="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>UCHWAŁA NR ………..</w:t>
      </w:r>
    </w:p>
    <w:p>
      <w:pPr>
        <w:pStyle w:val="Heading6"/>
        <w:numPr>
          <w:ilvl w:val="5"/>
          <w:numId w:val="1"/>
        </w:numPr>
        <w:spacing w:lineRule="auto" w:line="240" w:before="0" w:after="0"/>
        <w:ind w:hanging="0" w:left="0"/>
        <w:rPr/>
      </w:pPr>
      <w:r>
        <w:rPr>
          <w:sz w:val="24"/>
          <w:szCs w:val="24"/>
        </w:rPr>
        <w:t>RADY GMINY KOMORNIKI</w:t>
      </w:r>
    </w:p>
    <w:p>
      <w:pPr>
        <w:pStyle w:val="Normal"/>
        <w:jc w:val="center"/>
        <w:rPr>
          <w:bCs/>
        </w:rPr>
      </w:pPr>
      <w:r>
        <w:rPr/>
        <w:t>z dnia .........................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  <w:t>w sprawie: uchwalenia miejscowego planu zagospodarowania przestrzennego części wsi Komorniki w rejonie ulicy Zakładowej</w:t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Heading1"/>
        <w:numPr>
          <w:ilvl w:val="0"/>
          <w:numId w:val="1"/>
        </w:numPr>
        <w:ind w:firstLine="567" w:left="0"/>
        <w:jc w:val="both"/>
        <w:rPr>
          <w:color w:val="auto"/>
          <w:shd w:fill="FFFF00" w:val="clear"/>
        </w:rPr>
      </w:pP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</w:rPr>
        <w:t xml:space="preserve">Na podstawie art. 20 ust. 1 i art. 27 ustawy z dnia 27 marca 2003 r. o planowaniu i zagospodarowaniu przestrzennym (t. j. Dz. U. 2026 poz. 538 ze zm.), art. 18 ust. 2 pkt 5 ustawy z dnia 8 marca 1990 r. o samorządzie gminnym (t. j. Dz. U. z 2026 r. poz. 662 ze zm.) </w:t>
      </w:r>
      <w:r>
        <w:rPr>
          <w:rFonts w:cs="Times New Roman" w:ascii="Times New Roman" w:hAnsi="Times New Roman"/>
          <w:bCs/>
          <w:i w:val="false"/>
          <w:color w:val="000000"/>
          <w:sz w:val="24"/>
          <w:szCs w:val="24"/>
        </w:rPr>
        <w:t>oraz</w:t>
      </w:r>
      <w:r>
        <w:rPr>
          <w:rFonts w:cs="Times New Roman" w:ascii="Times New Roman" w:hAnsi="Times New Roman"/>
          <w:b/>
          <w:bCs/>
          <w:i w:val="false"/>
          <w:color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 w:val="false"/>
          <w:color w:val="000000"/>
          <w:sz w:val="24"/>
          <w:szCs w:val="24"/>
        </w:rPr>
        <w:t>w związku z art. 67 ust. 3 ustawy z dnia 7 lipca 2023 r. o zmianie ustawy</w:t>
      </w:r>
      <w:r>
        <w:rPr>
          <w:rFonts w:cs="Times New Roman" w:ascii="Times New Roman" w:hAnsi="Times New Roman"/>
          <w:i w:val="false"/>
          <w:color w:val="000000"/>
          <w:sz w:val="24"/>
          <w:szCs w:val="24"/>
        </w:rPr>
        <w:t xml:space="preserve"> o planowaniu i zagospodarowaniu przestrzennym oraz niektórych innych ustaw (Dz. U. </w:t>
      </w:r>
      <w:r>
        <w:rPr>
          <w:rFonts w:cs="Times New Roman" w:ascii="Times New Roman" w:hAnsi="Times New Roman"/>
          <w:i w:val="false"/>
          <w:color w:val="auto"/>
          <w:sz w:val="24"/>
          <w:szCs w:val="24"/>
        </w:rPr>
        <w:t>z 2023 r. poz. 1688 ze zm.)</w:t>
      </w:r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</w:rPr>
        <w:t xml:space="preserve"> Rada Gminy Komorniki</w:t>
      </w:r>
      <w:r>
        <w:rPr>
          <w:rFonts w:cs="Times New Roman" w:ascii="Times New Roman" w:hAnsi="Times New Roman"/>
          <w:i w:val="false"/>
          <w:color w:val="auto"/>
          <w:sz w:val="24"/>
          <w:szCs w:val="24"/>
        </w:rPr>
        <w:t xml:space="preserve"> </w:t>
      </w:r>
      <w:r>
        <w:rPr>
          <w:rFonts w:cs="Times New Roman" w:ascii="Times New Roman" w:hAnsi="Times New Roman"/>
          <w:i w:val="false"/>
          <w:iCs w:val="false"/>
          <w:color w:val="auto"/>
          <w:sz w:val="24"/>
          <w:szCs w:val="24"/>
        </w:rPr>
        <w:t>uchwala, co następuje:</w:t>
      </w:r>
    </w:p>
    <w:p>
      <w:pPr>
        <w:pStyle w:val="Normal"/>
        <w:ind w:firstLine="567"/>
        <w:rPr>
          <w:b/>
          <w:shd w:fill="FFFF00" w:val="clear"/>
        </w:rPr>
      </w:pPr>
      <w:r>
        <w:rPr>
          <w:b/>
          <w:shd w:fill="FFFF00" w:val="clear"/>
        </w:rPr>
      </w:r>
    </w:p>
    <w:p>
      <w:pPr>
        <w:pStyle w:val="FootnoteText"/>
        <w:jc w:val="both"/>
        <w:rPr/>
      </w:pPr>
      <w:r>
        <w:rPr>
          <w:b/>
          <w:sz w:val="24"/>
          <w:szCs w:val="24"/>
        </w:rPr>
        <w:t>§ 1.</w:t>
      </w:r>
      <w:r>
        <w:rPr>
          <w:sz w:val="24"/>
          <w:szCs w:val="24"/>
        </w:rPr>
        <w:t xml:space="preserve">1. </w:t>
      </w:r>
      <w:r>
        <w:rPr>
          <w:bCs/>
          <w:sz w:val="24"/>
          <w:szCs w:val="24"/>
        </w:rPr>
        <w:t xml:space="preserve">Uchwala się miejscowy plan zagospodarowania przestrzennego </w:t>
      </w:r>
      <w:r>
        <w:rPr>
          <w:bCs/>
          <w:sz w:val="24"/>
          <w:szCs w:val="24"/>
          <w:lang w:val="pl-PL"/>
        </w:rPr>
        <w:t>części wsi Komorniki w rejonie ulicy Zakładowej</w:t>
      </w:r>
      <w:r>
        <w:rPr>
          <w:bCs/>
          <w:sz w:val="24"/>
          <w:szCs w:val="24"/>
        </w:rPr>
        <w:t xml:space="preserve">, zwany dalej planem, </w:t>
      </w:r>
      <w:r>
        <w:rPr>
          <w:bCs/>
          <w:sz w:val="24"/>
          <w:szCs w:val="24"/>
          <w:lang w:val="pl-PL"/>
        </w:rPr>
        <w:t xml:space="preserve">po </w:t>
      </w:r>
      <w:r>
        <w:rPr>
          <w:bCs/>
          <w:sz w:val="24"/>
          <w:szCs w:val="24"/>
        </w:rPr>
        <w:t>stwierdz</w:t>
      </w:r>
      <w:r>
        <w:rPr>
          <w:bCs/>
          <w:sz w:val="24"/>
          <w:szCs w:val="24"/>
          <w:lang w:val="pl-PL"/>
        </w:rPr>
        <w:t>eniu</w:t>
      </w:r>
      <w:r>
        <w:rPr>
          <w:bCs/>
          <w:sz w:val="24"/>
          <w:szCs w:val="24"/>
        </w:rPr>
        <w:t>, że nie narusza on ustaleń Studium Uwarunkowań i Kierunków Zagospodarowania Przestrzennego Gminy Komorniki, uchwalonego uchwałą Nr LII/348/2010 Rady Gminy Komorniki z dnia 25 października 2010 r., zmienionego uchwałą Nr XXXV/355/2017 Rady Gminy Komorniki z dnia 25 maja 2017 r.</w:t>
      </w:r>
      <w:r>
        <w:rPr>
          <w:sz w:val="24"/>
          <w:szCs w:val="24"/>
          <w:lang w:val="pl-PL"/>
        </w:rPr>
        <w:t>,</w:t>
      </w:r>
      <w:r>
        <w:rPr>
          <w:sz w:val="24"/>
          <w:szCs w:val="24"/>
        </w:rPr>
        <w:t xml:space="preserve"> uchwałą Nr XXVIII/242/2020 Rady Gminy Komorniki z dnia 24 września 2020 r., uchwałą </w:t>
      </w:r>
      <w:r>
        <w:rPr>
          <w:bCs/>
          <w:sz w:val="24"/>
          <w:szCs w:val="24"/>
        </w:rPr>
        <w:t>Nr LXIII/544/2022</w:t>
      </w:r>
      <w:r>
        <w:rPr>
          <w:bCs/>
          <w:sz w:val="24"/>
          <w:szCs w:val="24"/>
          <w:lang w:val="pl-PL"/>
        </w:rPr>
        <w:t xml:space="preserve"> </w:t>
      </w:r>
      <w:r>
        <w:rPr>
          <w:bCs/>
          <w:sz w:val="24"/>
          <w:szCs w:val="24"/>
        </w:rPr>
        <w:t>Rady Gminy Komorniki z dnia 15 grudnia 2022 r.</w:t>
      </w:r>
      <w:r>
        <w:rPr/>
        <w:t xml:space="preserve"> </w:t>
      </w:r>
      <w:r>
        <w:rPr>
          <w:bCs/>
          <w:sz w:val="24"/>
          <w:szCs w:val="24"/>
        </w:rPr>
        <w:t>oraz uchwałą Nr LXXX/698/2023 Rady Gminy Komorniki z dnia 23 listopada 2023</w:t>
      </w:r>
      <w:r>
        <w:rPr>
          <w:bCs/>
          <w:sz w:val="24"/>
          <w:szCs w:val="24"/>
          <w:lang w:val="pl-PL"/>
        </w:rPr>
        <w:t xml:space="preserve"> </w:t>
      </w:r>
      <w:r>
        <w:rPr>
          <w:bCs/>
          <w:sz w:val="24"/>
          <w:szCs w:val="24"/>
        </w:rPr>
        <w:t>r.</w:t>
      </w:r>
    </w:p>
    <w:p>
      <w:pPr>
        <w:pStyle w:val="FootnoteText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FootnoteText"/>
        <w:jc w:val="both"/>
        <w:rPr/>
      </w:pPr>
      <w:r>
        <w:rPr>
          <w:sz w:val="24"/>
          <w:szCs w:val="24"/>
        </w:rPr>
        <w:t>2. Integralnymi częściami uchwały są:</w:t>
      </w:r>
    </w:p>
    <w:p>
      <w:pPr>
        <w:pStyle w:val="FootnoteText"/>
        <w:numPr>
          <w:ilvl w:val="0"/>
          <w:numId w:val="5"/>
        </w:numPr>
        <w:tabs>
          <w:tab w:val="clear" w:pos="709"/>
          <w:tab w:val="left" w:pos="851" w:leader="none"/>
        </w:tabs>
        <w:ind w:hanging="425" w:left="851"/>
        <w:jc w:val="both"/>
        <w:rPr/>
      </w:pPr>
      <w:r>
        <w:rPr>
          <w:sz w:val="24"/>
          <w:szCs w:val="24"/>
        </w:rPr>
        <w:t>rysunek planu, zatytułowany „</w:t>
      </w:r>
      <w:r>
        <w:rPr>
          <w:bCs/>
          <w:sz w:val="24"/>
          <w:szCs w:val="24"/>
        </w:rPr>
        <w:t xml:space="preserve">Miejscowy plan zagospodarowania przestrzennego </w:t>
      </w:r>
      <w:r>
        <w:rPr>
          <w:bCs/>
          <w:sz w:val="24"/>
          <w:szCs w:val="24"/>
          <w:lang w:val="pl-PL"/>
        </w:rPr>
        <w:t>części wsi Komorniki w rejonie ulicy Zakładowej</w:t>
      </w:r>
      <w:r>
        <w:rPr>
          <w:bCs/>
          <w:sz w:val="24"/>
          <w:szCs w:val="24"/>
        </w:rPr>
        <w:t>”, opracowany w skali 1:1000 wraz</w:t>
      </w:r>
      <w:r>
        <w:rPr>
          <w:sz w:val="24"/>
          <w:szCs w:val="24"/>
        </w:rPr>
        <w:t xml:space="preserve"> z wyrysem ze Studium Uwarunkowań i Kierunków Zagospodarowania Przestrzennego Gminy Komorniki, stanowiący załącznik nr 1 do uchwały;</w:t>
      </w:r>
    </w:p>
    <w:p>
      <w:pPr>
        <w:pStyle w:val="FootnoteText"/>
        <w:numPr>
          <w:ilvl w:val="0"/>
          <w:numId w:val="5"/>
        </w:numPr>
        <w:tabs>
          <w:tab w:val="clear" w:pos="709"/>
          <w:tab w:val="left" w:pos="851" w:leader="none"/>
        </w:tabs>
        <w:ind w:hanging="425" w:left="851"/>
        <w:jc w:val="both"/>
        <w:rPr/>
      </w:pPr>
      <w:r>
        <w:rPr>
          <w:sz w:val="24"/>
          <w:szCs w:val="24"/>
        </w:rPr>
        <w:t>rozstrzygnięcie Rady Gminy Komorniki o sposobie realizacji inwestycji z zakresu infrastruktury technicznej, należących do zadań własnych gminy, oraz o zasadach ich finansowania, stanowiące załącznik nr 2 do uchwały;</w:t>
      </w:r>
    </w:p>
    <w:p>
      <w:pPr>
        <w:pStyle w:val="FootnoteText"/>
        <w:numPr>
          <w:ilvl w:val="0"/>
          <w:numId w:val="5"/>
        </w:numPr>
        <w:tabs>
          <w:tab w:val="clear" w:pos="709"/>
          <w:tab w:val="left" w:pos="851" w:leader="none"/>
        </w:tabs>
        <w:ind w:hanging="425" w:left="851"/>
        <w:jc w:val="both"/>
        <w:rPr/>
      </w:pPr>
      <w:r>
        <w:rPr>
          <w:sz w:val="24"/>
          <w:szCs w:val="24"/>
          <w:lang w:val="pl-PL"/>
        </w:rPr>
        <w:t xml:space="preserve">dokument elektroniczny zawierający </w:t>
      </w:r>
      <w:r>
        <w:rPr>
          <w:sz w:val="24"/>
          <w:szCs w:val="24"/>
        </w:rPr>
        <w:t>dane przestrzenne, stanowiące załącznik nr 3 do uchwały.</w:t>
      </w:r>
    </w:p>
    <w:p>
      <w:pPr>
        <w:pStyle w:val="BodyText"/>
        <w:spacing w:lineRule="auto" w:line="240"/>
        <w:ind w:firstLine="567"/>
        <w:jc w:val="both"/>
        <w:rPr>
          <w:szCs w:val="24"/>
        </w:rPr>
      </w:pPr>
      <w:r>
        <w:rPr>
          <w:szCs w:val="24"/>
        </w:rPr>
      </w:r>
    </w:p>
    <w:p>
      <w:pPr>
        <w:pStyle w:val="BodyTextIndent"/>
        <w:rPr/>
      </w:pPr>
      <w:r>
        <w:rPr>
          <w:b/>
          <w:szCs w:val="24"/>
        </w:rPr>
        <w:t xml:space="preserve">§ 2. </w:t>
      </w:r>
      <w:r>
        <w:rPr>
          <w:szCs w:val="24"/>
        </w:rPr>
        <w:t>Ilekroć w dalszych przepisach uchwały jest mowa o: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851" w:leader="none"/>
        </w:tabs>
        <w:spacing w:lineRule="auto" w:line="240"/>
        <w:ind w:hanging="492" w:left="851"/>
        <w:jc w:val="both"/>
        <w:rPr/>
      </w:pPr>
      <w:r>
        <w:rPr>
          <w:bCs/>
        </w:rPr>
        <w:t>dachu płaskim – należy przez to rozumieć dach, którego połacie są nachylone pod kątem nie większym niż 12</w:t>
      </w:r>
      <w:r>
        <w:rPr>
          <w:bCs/>
          <w:vertAlign w:val="superscript"/>
        </w:rPr>
        <w:t>º</w:t>
      </w:r>
      <w:r>
        <w:rPr>
          <w:bCs/>
        </w:rPr>
        <w:t>;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851" w:leader="none"/>
        </w:tabs>
        <w:spacing w:lineRule="auto" w:line="240"/>
        <w:ind w:hanging="492" w:left="851"/>
        <w:jc w:val="both"/>
        <w:rPr/>
      </w:pPr>
      <w:r>
        <w:rPr>
          <w:bCs/>
          <w:szCs w:val="24"/>
        </w:rPr>
        <w:t>działce budowlanej – należy przez to rozumieć działkę budowlaną, zgodnie z ustawą o planowaniu i zagospodarowaniu przestrzennym;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851" w:leader="none"/>
        </w:tabs>
        <w:spacing w:lineRule="auto" w:line="240"/>
        <w:ind w:hanging="492" w:left="851"/>
        <w:jc w:val="both"/>
        <w:rPr/>
      </w:pPr>
      <w:r>
        <w:rPr>
          <w:bCs/>
          <w:szCs w:val="24"/>
        </w:rPr>
        <w:t xml:space="preserve">nieprzekraczalnej linii zabudowy – </w:t>
      </w:r>
      <w:r>
        <w:rPr/>
        <w:t>należy przez to rozumieć linię określającą najmniejszą odległość odsunięcia zewnętrznej ściany budynku lub innego obiektu budowlanego, określonego w planie, od linii rozgraniczającej terenu lub innego obiektu odniesienia</w:t>
      </w:r>
      <w:r>
        <w:rPr>
          <w:bCs/>
        </w:rPr>
        <w:t>,</w:t>
      </w:r>
      <w:r>
        <w:rPr/>
        <w:t xml:space="preserve"> z dopuszczeniem wysunięcia poza tę linię na odległość nie większą niż 1,3 m okapów, gzymsów, balkonów, zadaszeń, tarasów i schodów zewnętrznych, z zachowaniem przepisów odrębnych;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851" w:leader="none"/>
        </w:tabs>
        <w:spacing w:lineRule="auto" w:line="240"/>
        <w:ind w:hanging="492" w:left="851"/>
        <w:jc w:val="both"/>
        <w:rPr/>
      </w:pPr>
      <w:r>
        <w:rPr/>
        <w:t xml:space="preserve">ogrodzeniach ażurowych - </w:t>
      </w:r>
      <w:r>
        <w:rPr>
          <w:bCs/>
          <w:szCs w:val="24"/>
        </w:rPr>
        <w:t>należy przez to rozumieć ogrodzenia, w których powierzchnia pełna ogrodzenia zajmuje nie więcej niż 30% całej powierzchni ogrodzenia;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851" w:leader="none"/>
        </w:tabs>
        <w:spacing w:lineRule="auto" w:line="240"/>
        <w:ind w:hanging="492" w:left="851"/>
        <w:jc w:val="both"/>
        <w:rPr/>
      </w:pPr>
      <w:r>
        <w:rPr>
          <w:bCs/>
          <w:szCs w:val="24"/>
        </w:rPr>
        <w:t>tablicach informacyjnych – należy przez to rozumieć elementy systemu informacji gminnej, tablice z nazwą ulicy, numer posesji, tablice informujące o zasadach funkcjonowania terenów zieleni, tablice z oznaczeniem przyłączy urządzeń technicznych;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851" w:leader="none"/>
        </w:tabs>
        <w:spacing w:lineRule="auto" w:line="240"/>
        <w:ind w:hanging="492" w:left="851"/>
        <w:jc w:val="both"/>
        <w:rPr/>
      </w:pPr>
      <w:r>
        <w:rPr>
          <w:bCs/>
          <w:szCs w:val="24"/>
        </w:rPr>
        <w:t>terenie – należy przez to rozumieć obszar o określonym rodzaju przeznaczenia, wyznaczony na rysunku planu liniami rozgraniczającymi, kolorem i symbolem literowym;;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851" w:leader="none"/>
        </w:tabs>
        <w:spacing w:lineRule="auto" w:line="240"/>
        <w:ind w:hanging="492" w:left="851"/>
        <w:jc w:val="both"/>
        <w:rPr/>
      </w:pPr>
      <w:r>
        <w:rPr>
          <w:rFonts w:eastAsia="Times New Roman" w:cs="Times New Roman"/>
          <w:bCs/>
          <w:color w:val="auto"/>
          <w:kern w:val="0"/>
          <w:sz w:val="24"/>
          <w:szCs w:val="24"/>
          <w:lang w:val="pl-PL" w:eastAsia="zh-CN" w:bidi="ar-SA"/>
        </w:rPr>
        <w:t>zieleni izolacyjnej - należy przez to rozumieć pas zwartych nasadzeń w formie drzew i krzewów, z których przynajmniej 50% stanowią rośliny zimozielone oraz o wysokości w momencie wykonywania nasadzeń nie mniejszej niż 1 m.</w:t>
      </w:r>
    </w:p>
    <w:p>
      <w:pPr>
        <w:pStyle w:val="BodyTextIndent"/>
        <w:rPr>
          <w:szCs w:val="24"/>
        </w:rPr>
      </w:pPr>
      <w:r>
        <w:rPr>
          <w:szCs w:val="24"/>
        </w:rPr>
      </w:r>
    </w:p>
    <w:p>
      <w:pPr>
        <w:pStyle w:val="Tekstpodstawowy31"/>
        <w:suppressAutoHyphens w:val="false"/>
        <w:spacing w:lineRule="auto" w:line="240"/>
        <w:rPr/>
      </w:pPr>
      <w:r>
        <w:rPr>
          <w:b/>
          <w:szCs w:val="24"/>
        </w:rPr>
        <w:t>§ 3.</w:t>
      </w:r>
      <w:r>
        <w:rPr>
          <w:szCs w:val="24"/>
        </w:rPr>
        <w:t xml:space="preserve"> Ustala się następujące przeznaczenie terenów, oznaczonych na rysunku planu symbolami:</w:t>
      </w:r>
    </w:p>
    <w:p>
      <w:pPr>
        <w:pStyle w:val="Tekstpodstawowy31"/>
        <w:numPr>
          <w:ilvl w:val="0"/>
          <w:numId w:val="24"/>
        </w:numPr>
        <w:suppressAutoHyphens w:val="false"/>
        <w:spacing w:lineRule="auto" w:line="240"/>
        <w:rPr/>
      </w:pPr>
      <w:r>
        <w:rPr>
          <w:bCs/>
        </w:rPr>
        <w:t xml:space="preserve">teren usług, </w:t>
      </w:r>
      <w:r>
        <w:rPr>
          <w:szCs w:val="24"/>
        </w:rPr>
        <w:t xml:space="preserve">oznaczony symbolem: </w:t>
      </w:r>
      <w:r>
        <w:rPr>
          <w:b/>
          <w:szCs w:val="24"/>
        </w:rPr>
        <w:t>U</w:t>
      </w:r>
      <w:r>
        <w:rPr>
          <w:bCs/>
        </w:rPr>
        <w:t>;</w:t>
      </w:r>
    </w:p>
    <w:p>
      <w:pPr>
        <w:pStyle w:val="Tekstpodstawowy31"/>
        <w:numPr>
          <w:ilvl w:val="0"/>
          <w:numId w:val="24"/>
        </w:numPr>
        <w:suppressAutoHyphens w:val="false"/>
        <w:spacing w:lineRule="auto" w:line="240"/>
        <w:rPr/>
      </w:pPr>
      <w:r>
        <w:rPr>
          <w:bCs/>
          <w:szCs w:val="20"/>
        </w:rPr>
        <w:t xml:space="preserve">teren ujęcia wód, oznaczony symbolem </w:t>
      </w:r>
      <w:r>
        <w:rPr>
          <w:b/>
          <w:szCs w:val="20"/>
        </w:rPr>
        <w:t>IWU;</w:t>
      </w:r>
    </w:p>
    <w:p>
      <w:pPr>
        <w:pStyle w:val="Normal"/>
        <w:numPr>
          <w:ilvl w:val="0"/>
          <w:numId w:val="24"/>
        </w:numPr>
        <w:rPr/>
      </w:pPr>
      <w:r>
        <w:rPr>
          <w:rFonts w:eastAsia="Times New Roman" w:cs="Times New Roman"/>
          <w:b w:val="false"/>
          <w:bCs w:val="false"/>
          <w:color w:val="auto"/>
          <w:kern w:val="0"/>
          <w:sz w:val="24"/>
          <w:szCs w:val="20"/>
          <w:lang w:val="pl-PL" w:eastAsia="zh-CN" w:bidi="ar-SA"/>
        </w:rPr>
        <w:t>teren zieleni urządzonej, oznaczony symbolem</w:t>
      </w:r>
      <w:r>
        <w:rPr>
          <w:rFonts w:eastAsia="Times New Roman" w:cs="Times New Roman"/>
          <w:b/>
          <w:bCs/>
          <w:color w:val="auto"/>
          <w:kern w:val="0"/>
          <w:sz w:val="24"/>
          <w:szCs w:val="20"/>
          <w:lang w:val="pl-PL" w:eastAsia="zh-CN" w:bidi="ar-SA"/>
        </w:rPr>
        <w:t xml:space="preserve"> ZP. </w:t>
      </w:r>
    </w:p>
    <w:p>
      <w:pPr>
        <w:pStyle w:val="BodyText"/>
        <w:tabs>
          <w:tab w:val="clear" w:pos="709"/>
          <w:tab w:val="left" w:pos="1276" w:leader="none"/>
        </w:tabs>
        <w:spacing w:lineRule="auto" w:line="240"/>
        <w:ind w:firstLine="567"/>
        <w:rPr>
          <w:szCs w:val="24"/>
          <w:shd w:fill="FFFF00" w:val="clear"/>
        </w:rPr>
      </w:pPr>
      <w:r>
        <w:rPr>
          <w:szCs w:val="24"/>
          <w:shd w:fill="FFFF00" w:val="clear"/>
        </w:rPr>
      </w:r>
    </w:p>
    <w:p>
      <w:pPr>
        <w:pStyle w:val="BodyText"/>
        <w:spacing w:lineRule="auto" w:line="240"/>
        <w:jc w:val="both"/>
        <w:rPr/>
      </w:pPr>
      <w:r>
        <w:rPr>
          <w:b/>
          <w:szCs w:val="24"/>
        </w:rPr>
        <w:t>§ 4</w:t>
      </w:r>
      <w:r>
        <w:rPr>
          <w:szCs w:val="24"/>
        </w:rPr>
        <w:t>. W zakresie zasad ochrony i kształtowania ładu przestrzennego</w:t>
      </w:r>
      <w:r>
        <w:rPr/>
        <w:t xml:space="preserve"> ustala się</w:t>
      </w:r>
      <w:r>
        <w:rPr>
          <w:szCs w:val="24"/>
        </w:rPr>
        <w:t>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851" w:leader="none"/>
        </w:tabs>
        <w:spacing w:lineRule="auto" w:line="240"/>
        <w:ind w:hanging="425" w:left="851"/>
        <w:jc w:val="both"/>
        <w:rPr/>
      </w:pPr>
      <w:r>
        <w:rPr/>
        <w:t xml:space="preserve">sytuowanie budynków oraz wiat zgodnie z wyznaczonymi na rysunku planu nieprzekraczalnymi liniami zabudowy;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851" w:leader="none"/>
        </w:tabs>
        <w:spacing w:lineRule="auto" w:line="240"/>
        <w:ind w:hanging="425" w:left="851"/>
        <w:jc w:val="both"/>
        <w:rPr/>
      </w:pPr>
      <w:r>
        <w:rPr/>
        <w:t>zakaz lokalizacji przed nieprzekraczalnymi liniami zabudowy wolnostojących instalacji fotowoltaicznych oraz innych kubaturowych obiektów budowlanych, za wyjątkiem: ogrodzeń, obiektów małej architektury, kontenerowych stacji transformatorowych i rozdzielni elektroenergetycznych, kontenerowych centrali telefonicznych, stacji ładowania samochodów elektrycznych oraz reklam dopuszczonych w planie;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851" w:leader="none"/>
        </w:tabs>
        <w:spacing w:lineRule="auto" w:line="240"/>
        <w:ind w:hanging="425" w:left="851"/>
        <w:jc w:val="both"/>
        <w:rPr>
          <w:szCs w:val="24"/>
        </w:rPr>
      </w:pPr>
      <w:r>
        <w:rPr>
          <w:szCs w:val="24"/>
        </w:rPr>
        <w:t>dla budynków istniejących dopuszczenie: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-229" w:leader="none"/>
          <w:tab w:val="left" w:pos="851" w:leader="none"/>
          <w:tab w:val="left" w:pos="1276" w:leader="none"/>
        </w:tabs>
        <w:spacing w:lineRule="auto" w:line="240"/>
        <w:ind w:hanging="360" w:left="1211"/>
        <w:jc w:val="both"/>
        <w:rPr/>
      </w:pPr>
      <w:r>
        <w:rPr/>
        <w:t>zachowania, przebudowy, nadbudowy i rozbudowy, przy czym dla rozbudowy i nadbudowy  nakazuje się zachowanie ustaleń niniejszego planu,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-229" w:leader="none"/>
          <w:tab w:val="left" w:pos="851" w:leader="none"/>
          <w:tab w:val="left" w:pos="1276" w:leader="none"/>
        </w:tabs>
        <w:spacing w:lineRule="auto" w:line="240"/>
        <w:ind w:hanging="360" w:left="1211"/>
        <w:jc w:val="both"/>
        <w:rPr>
          <w:szCs w:val="24"/>
        </w:rPr>
      </w:pPr>
      <w:r>
        <w:rPr/>
        <w:t>zachowania dotychczasowej geometrii dachów przy rozbudowie i nadbudowie;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851" w:leader="none"/>
        </w:tabs>
        <w:spacing w:lineRule="auto" w:line="240"/>
        <w:ind w:hanging="425" w:left="851"/>
        <w:jc w:val="both"/>
        <w:rPr>
          <w:szCs w:val="24"/>
        </w:rPr>
      </w:pPr>
      <w:r>
        <w:rPr>
          <w:szCs w:val="24"/>
        </w:rPr>
        <w:t>dopuszczalną kolorystykę elewacji, realizowaną na nie mniej niż 80% powierzchni ścian: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851" w:leader="none"/>
        </w:tabs>
        <w:spacing w:lineRule="auto" w:line="240"/>
        <w:jc w:val="both"/>
        <w:rPr/>
      </w:pPr>
      <w:r>
        <w:rPr/>
        <w:t xml:space="preserve">odcienie: bieli, szarości, grafitu, beżu,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851" w:leader="none"/>
        </w:tabs>
        <w:spacing w:lineRule="auto" w:line="240"/>
        <w:jc w:val="both"/>
        <w:rPr/>
      </w:pPr>
      <w:r>
        <w:rPr/>
        <w:t>naturalne kolory: materiału ceramicznego, kamienia lub drewna;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-1701" w:leader="none"/>
          <w:tab w:val="left" w:pos="851" w:leader="none"/>
        </w:tabs>
        <w:ind w:hanging="360" w:left="786"/>
        <w:jc w:val="both"/>
        <w:rPr/>
      </w:pPr>
      <w:r>
        <w:rPr/>
        <w:t>nakaz realizacji elewacji  frontowych budynków, eksponowanych z dróg publicznych w sposób podkreślający charakter budynku, w tym zakomponowany układ otworów okiennych lub drzwiowych, z zastosowaniem szlachetnych materiałów wykończeniowych, oraz z preferencją dla zastosowania detalu architektonicznego, przy czym nie dopuszcza się wykończenia ścian blachą trapezową lub falistą;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-1701" w:leader="none"/>
          <w:tab w:val="left" w:pos="851" w:leader="none"/>
        </w:tabs>
        <w:ind w:hanging="360" w:left="786"/>
        <w:jc w:val="both"/>
        <w:rPr/>
      </w:pPr>
      <w:r>
        <w:rPr/>
        <w:t>dopuszczalną kolorystykę dachów stromych w odcieniach ceglastych, czerwonych, brązowych, grafitowych lub czarnych;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-1701" w:leader="none"/>
          <w:tab w:val="left" w:pos="851" w:leader="none"/>
        </w:tabs>
        <w:ind w:hanging="360" w:left="786"/>
        <w:jc w:val="both"/>
        <w:rPr/>
      </w:pPr>
      <w:r>
        <w:rPr/>
        <w:t>zakaz lokalizacji nowej zabudowy na działkach niespełniających parametrów minimalnej powierzchni działki określonej w planie, z wyjątkiem działek powstałych przed wejściem w życie niniejszego planu.</w:t>
      </w:r>
    </w:p>
    <w:p>
      <w:pPr>
        <w:pStyle w:val="BodyText"/>
        <w:spacing w:lineRule="auto" w:line="240"/>
        <w:ind w:left="851"/>
        <w:jc w:val="both"/>
        <w:rPr>
          <w:szCs w:val="24"/>
          <w:shd w:fill="FFFF00" w:val="clear"/>
        </w:rPr>
      </w:pPr>
      <w:r>
        <w:rPr>
          <w:szCs w:val="24"/>
          <w:shd w:fill="FFFF00" w:val="clear"/>
        </w:rPr>
      </w:r>
    </w:p>
    <w:p>
      <w:pPr>
        <w:pStyle w:val="Normal"/>
        <w:jc w:val="both"/>
        <w:rPr/>
      </w:pPr>
      <w:r>
        <w:rPr>
          <w:b/>
        </w:rPr>
        <w:t>§ 5</w:t>
      </w:r>
      <w:r>
        <w:rPr/>
        <w:t>. W zakresie zasad ochrony środowiska, przyrody i krajobrazu ustala się:</w:t>
      </w:r>
    </w:p>
    <w:p>
      <w:pPr>
        <w:pStyle w:val="Normal"/>
        <w:numPr>
          <w:ilvl w:val="2"/>
          <w:numId w:val="7"/>
        </w:numPr>
        <w:tabs>
          <w:tab w:val="clear" w:pos="709"/>
          <w:tab w:val="left" w:pos="-1418" w:leader="none"/>
          <w:tab w:val="left" w:pos="851" w:leader="none"/>
          <w:tab w:val="left" w:pos="1134" w:leader="none"/>
        </w:tabs>
        <w:ind w:hanging="425" w:left="851"/>
        <w:jc w:val="both"/>
        <w:rPr/>
      </w:pPr>
      <w:r>
        <w:rPr/>
        <w:t>w zakresie ochrony przyrody uwzględnienie w zagospodarowaniu terenów położenia obszaru objętego planem w granicach otuliny Wielkopolskiego Parku Narodowego;</w:t>
      </w:r>
    </w:p>
    <w:p>
      <w:pPr>
        <w:pStyle w:val="Normal"/>
        <w:numPr>
          <w:ilvl w:val="2"/>
          <w:numId w:val="7"/>
        </w:numPr>
        <w:tabs>
          <w:tab w:val="clear" w:pos="709"/>
          <w:tab w:val="left" w:pos="-1701" w:leader="none"/>
          <w:tab w:val="left" w:pos="851" w:leader="none"/>
        </w:tabs>
        <w:ind w:hanging="425" w:left="851"/>
        <w:jc w:val="both"/>
        <w:rPr/>
      </w:pPr>
      <w:r>
        <w:rPr/>
        <w:t>gospodarowanie i gromadzenie odpadów zgodnie z regulaminami utrzymania czystości i porządku obowiązującymi na terenie gminy i przepisami odrębnymi;</w:t>
      </w:r>
    </w:p>
    <w:p>
      <w:pPr>
        <w:pStyle w:val="Normal"/>
        <w:numPr>
          <w:ilvl w:val="2"/>
          <w:numId w:val="7"/>
        </w:numPr>
        <w:tabs>
          <w:tab w:val="clear" w:pos="709"/>
          <w:tab w:val="left" w:pos="-1701" w:leader="none"/>
          <w:tab w:val="left" w:pos="851" w:leader="none"/>
        </w:tabs>
        <w:ind w:hanging="425" w:left="851"/>
        <w:jc w:val="both"/>
        <w:rPr/>
      </w:pPr>
      <w:r>
        <w:rPr/>
        <w:t>stosowanie ograniczeń i zakazów w zakresie eksploatacji instalacji, w których następuje spalanie paliw, zgodnie z przepisami odrębnymi;</w:t>
      </w:r>
    </w:p>
    <w:p>
      <w:pPr>
        <w:pStyle w:val="Normal"/>
        <w:numPr>
          <w:ilvl w:val="2"/>
          <w:numId w:val="7"/>
        </w:numPr>
        <w:tabs>
          <w:tab w:val="clear" w:pos="709"/>
          <w:tab w:val="left" w:pos="-1701" w:leader="none"/>
          <w:tab w:val="left" w:pos="851" w:leader="none"/>
        </w:tabs>
        <w:ind w:hanging="425" w:left="851"/>
        <w:jc w:val="both"/>
        <w:rPr/>
      </w:pPr>
      <w:r>
        <w:rPr/>
        <w:t>zakaz stosowania pieców i trzonów kuchennych na paliwa stałe dla nowych budynków;</w:t>
      </w:r>
    </w:p>
    <w:p>
      <w:pPr>
        <w:pStyle w:val="Normal"/>
        <w:numPr>
          <w:ilvl w:val="2"/>
          <w:numId w:val="7"/>
        </w:numPr>
        <w:tabs>
          <w:tab w:val="clear" w:pos="709"/>
          <w:tab w:val="left" w:pos="-1701" w:leader="none"/>
          <w:tab w:val="left" w:pos="851" w:leader="none"/>
        </w:tabs>
        <w:ind w:hanging="425" w:left="851"/>
        <w:jc w:val="both"/>
        <w:rPr/>
      </w:pPr>
      <w:r>
        <w:rPr/>
        <w:t>dopuszczenie zagospodarowania mas ziemnych powstałych podczas prowadzenia robót budowlanych na działce budowlanej lub ich wywóz zgodnie z przepisami odrębnymi;</w:t>
      </w:r>
    </w:p>
    <w:p>
      <w:pPr>
        <w:pStyle w:val="Normal"/>
        <w:numPr>
          <w:ilvl w:val="2"/>
          <w:numId w:val="7"/>
        </w:numPr>
        <w:tabs>
          <w:tab w:val="clear" w:pos="709"/>
          <w:tab w:val="left" w:pos="-1701" w:leader="none"/>
          <w:tab w:val="left" w:pos="851" w:leader="none"/>
        </w:tabs>
        <w:ind w:hanging="425" w:left="851"/>
        <w:jc w:val="both"/>
        <w:rPr/>
      </w:pPr>
      <w:r>
        <w:rPr/>
        <w:t>w przypadku wystąpienia przekroczenia standardów jakości środowiska nakaz zastosowania środków technicznych, technologicznych lub organizacyjnych zmniejszających poziom emisji, co najmniej do wartości dopuszczalnych, w tym w szczególności dopuszcza się: ekrany akustyczne, zieleń izolacyjną;</w:t>
      </w:r>
    </w:p>
    <w:p>
      <w:pPr>
        <w:pStyle w:val="Normal"/>
        <w:numPr>
          <w:ilvl w:val="2"/>
          <w:numId w:val="7"/>
        </w:numPr>
        <w:tabs>
          <w:tab w:val="clear" w:pos="709"/>
          <w:tab w:val="left" w:pos="-1701" w:leader="none"/>
          <w:tab w:val="left" w:pos="851" w:leader="none"/>
        </w:tabs>
        <w:ind w:hanging="425" w:left="851"/>
        <w:jc w:val="both"/>
        <w:rPr/>
      </w:pPr>
      <w:r>
        <w:rPr/>
        <w:t>zakaz lokalizacji:</w:t>
      </w:r>
    </w:p>
    <w:p>
      <w:pPr>
        <w:pStyle w:val="Normal"/>
        <w:numPr>
          <w:ilvl w:val="2"/>
          <w:numId w:val="11"/>
        </w:numPr>
        <w:tabs>
          <w:tab w:val="clear" w:pos="709"/>
          <w:tab w:val="left" w:pos="-1701" w:leader="none"/>
        </w:tabs>
        <w:jc w:val="both"/>
        <w:rPr>
          <w:shd w:fill="FFFF00" w:val="clear"/>
        </w:rPr>
      </w:pPr>
      <w:r>
        <w:rPr/>
        <w:t>przedsięwzięć mogących zawsze znacząco i potencjalnie znacząco oddziaływać na środowisko, zgodnie z przepisami odrębnymi, z wyłączeniem: inwestycji celu publicznego,</w:t>
      </w:r>
    </w:p>
    <w:p>
      <w:pPr>
        <w:pStyle w:val="Normal"/>
        <w:numPr>
          <w:ilvl w:val="2"/>
          <w:numId w:val="11"/>
        </w:numPr>
        <w:tabs>
          <w:tab w:val="clear" w:pos="709"/>
          <w:tab w:val="left" w:pos="-1701" w:leader="none"/>
        </w:tabs>
        <w:jc w:val="both"/>
        <w:rPr>
          <w:shd w:fill="FFFF00" w:val="clear"/>
        </w:rPr>
      </w:pPr>
      <w:r>
        <w:rPr/>
        <w:t>zakładów o zwiększonym lub dużym ryzyku wystąpienia poważnych awarii przemysłowych,</w:t>
      </w:r>
    </w:p>
    <w:p>
      <w:pPr>
        <w:pStyle w:val="Normal"/>
        <w:numPr>
          <w:ilvl w:val="2"/>
          <w:numId w:val="11"/>
        </w:numPr>
        <w:tabs>
          <w:tab w:val="clear" w:pos="709"/>
          <w:tab w:val="left" w:pos="-1701" w:leader="none"/>
        </w:tabs>
        <w:jc w:val="both"/>
        <w:rPr/>
      </w:pPr>
      <w:r>
        <w:rPr/>
        <w:t>punktów do zbierania, składowania lub przeładunku złomu lub odpadów,</w:t>
      </w:r>
    </w:p>
    <w:p>
      <w:pPr>
        <w:pStyle w:val="Normal"/>
        <w:numPr>
          <w:ilvl w:val="2"/>
          <w:numId w:val="11"/>
        </w:numPr>
        <w:tabs>
          <w:tab w:val="clear" w:pos="709"/>
          <w:tab w:val="left" w:pos="-1701" w:leader="none"/>
        </w:tabs>
        <w:jc w:val="both"/>
        <w:rPr/>
      </w:pPr>
      <w:r>
        <w:rPr/>
        <w:t>krematoriów,</w:t>
      </w:r>
    </w:p>
    <w:p>
      <w:pPr>
        <w:pStyle w:val="Normal"/>
        <w:numPr>
          <w:ilvl w:val="2"/>
          <w:numId w:val="11"/>
        </w:numPr>
        <w:tabs>
          <w:tab w:val="clear" w:pos="709"/>
          <w:tab w:val="left" w:pos="-1701" w:leader="none"/>
        </w:tabs>
        <w:jc w:val="both"/>
        <w:rPr/>
      </w:pPr>
      <w:r>
        <w:rPr/>
        <w:t>stolarni,</w:t>
      </w:r>
    </w:p>
    <w:p>
      <w:pPr>
        <w:pStyle w:val="Normal"/>
        <w:numPr>
          <w:ilvl w:val="2"/>
          <w:numId w:val="11"/>
        </w:numPr>
        <w:tabs>
          <w:tab w:val="clear" w:pos="709"/>
          <w:tab w:val="left" w:pos="-1701" w:leader="none"/>
        </w:tabs>
        <w:jc w:val="both"/>
        <w:rPr/>
      </w:pPr>
      <w:r>
        <w:rPr/>
        <w:t>zorganizowanych na otwartym terenie miejsc magazynowania oraz składowania materiałów budowlanych,</w:t>
      </w:r>
    </w:p>
    <w:p>
      <w:pPr>
        <w:pStyle w:val="Normal"/>
        <w:numPr>
          <w:ilvl w:val="2"/>
          <w:numId w:val="11"/>
        </w:numPr>
        <w:tabs>
          <w:tab w:val="clear" w:pos="709"/>
          <w:tab w:val="left" w:pos="-1701" w:leader="none"/>
        </w:tabs>
        <w:jc w:val="both"/>
        <w:rPr/>
      </w:pPr>
      <w:r>
        <w:rPr/>
        <w:t>zorganizowanych na otwartym terenie miejsc magazynowania oraz składowania materiałów sypkich,</w:t>
      </w:r>
    </w:p>
    <w:p>
      <w:pPr>
        <w:pStyle w:val="Normal"/>
        <w:numPr>
          <w:ilvl w:val="2"/>
          <w:numId w:val="11"/>
        </w:numPr>
        <w:tabs>
          <w:tab w:val="clear" w:pos="709"/>
          <w:tab w:val="left" w:pos="-1701" w:leader="none"/>
        </w:tabs>
        <w:jc w:val="both"/>
        <w:rPr/>
      </w:pPr>
      <w:r>
        <w:rPr/>
        <w:t>punktów zbierania lub demontażu: pojazdów, sprzętu budowlanego, rolniczego, środków transportu i innego sprzętu,</w:t>
      </w:r>
    </w:p>
    <w:p>
      <w:pPr>
        <w:pStyle w:val="Normal"/>
        <w:numPr>
          <w:ilvl w:val="2"/>
          <w:numId w:val="11"/>
        </w:numPr>
        <w:tabs>
          <w:tab w:val="clear" w:pos="709"/>
          <w:tab w:val="left" w:pos="-1701" w:leader="none"/>
        </w:tabs>
        <w:jc w:val="both"/>
        <w:rPr/>
      </w:pPr>
      <w:r>
        <w:rPr/>
        <w:t>stacji paliw, punktów poboru i dystrybucji paliw.</w:t>
      </w:r>
    </w:p>
    <w:p>
      <w:pPr>
        <w:pStyle w:val="Normal"/>
        <w:tabs>
          <w:tab w:val="clear" w:pos="709"/>
          <w:tab w:val="left" w:pos="851" w:leader="none"/>
        </w:tabs>
        <w:ind w:left="1353"/>
        <w:jc w:val="both"/>
        <w:rPr>
          <w:shd w:fill="FFFF00" w:val="clear"/>
        </w:rPr>
      </w:pPr>
      <w:r>
        <w:rPr>
          <w:shd w:fill="FFFF00" w:val="clear"/>
        </w:rPr>
      </w:r>
    </w:p>
    <w:p>
      <w:pPr>
        <w:pStyle w:val="Normal"/>
        <w:jc w:val="both"/>
        <w:rPr/>
      </w:pPr>
      <w:r>
        <w:rPr>
          <w:b/>
        </w:rPr>
        <w:t>§ 6</w:t>
      </w:r>
      <w:r>
        <w:rPr/>
        <w:t>. W zakresie zasad kształtowania krajobrazu ustala się</w:t>
      </w:r>
      <w:r>
        <w:rPr>
          <w:b/>
        </w:rPr>
        <w:t>:</w:t>
      </w:r>
    </w:p>
    <w:p>
      <w:pPr>
        <w:pStyle w:val="Normal"/>
        <w:numPr>
          <w:ilvl w:val="0"/>
          <w:numId w:val="22"/>
        </w:numPr>
        <w:jc w:val="both"/>
        <w:rPr/>
      </w:pPr>
      <w:r>
        <w:rPr/>
        <w:t>dopuszczenie lokalizacji:</w:t>
      </w:r>
    </w:p>
    <w:p>
      <w:pPr>
        <w:pStyle w:val="Normal"/>
        <w:numPr>
          <w:ilvl w:val="0"/>
          <w:numId w:val="17"/>
        </w:numPr>
        <w:ind w:hanging="360" w:left="1276"/>
        <w:jc w:val="both"/>
        <w:rPr/>
      </w:pPr>
      <w:r>
        <w:rPr/>
        <w:t>na terenach</w:t>
      </w:r>
      <w:r>
        <w:rPr>
          <w:b/>
        </w:rPr>
        <w:t xml:space="preserve"> U</w:t>
      </w:r>
      <w:r>
        <w:rPr/>
        <w:t>:</w:t>
      </w:r>
    </w:p>
    <w:p>
      <w:pPr>
        <w:pStyle w:val="Normal"/>
        <w:numPr>
          <w:ilvl w:val="1"/>
          <w:numId w:val="16"/>
        </w:numPr>
        <w:suppressAutoHyphens w:val="false"/>
        <w:jc w:val="both"/>
        <w:rPr/>
      </w:pPr>
      <w:r>
        <w:rPr/>
        <w:t>nie więcej niż dwóch szyldów w granicach działki budowlanej, przy czym powierzchnia szyldu nie może być większa niż 3 m², a łączna powierzchnia szyldów na działce budowlanej nie może przekraczać 6 m</w:t>
      </w:r>
      <w:r>
        <w:rPr>
          <w:vertAlign w:val="superscript"/>
        </w:rPr>
        <w:t>2</w:t>
      </w:r>
      <w:r>
        <w:rPr/>
        <w:t>,</w:t>
      </w:r>
    </w:p>
    <w:p>
      <w:pPr>
        <w:pStyle w:val="Normal"/>
        <w:numPr>
          <w:ilvl w:val="1"/>
          <w:numId w:val="16"/>
        </w:numPr>
        <w:ind w:hanging="357" w:left="1434"/>
        <w:jc w:val="both"/>
        <w:rPr/>
      </w:pPr>
      <w:r>
        <w:rPr/>
        <w:t>urządzeń reklamowych na elewacji budynku o łącznej powierzchni nie większej niż 10 % powierzchni danej elewacji budynku, przy czym łączna liczba urządzeń reklamowych na działce budowlanej, z wyłączeniem szyldów, nie może przekraczać czterech,</w:t>
      </w:r>
    </w:p>
    <w:p>
      <w:pPr>
        <w:pStyle w:val="Normal"/>
        <w:numPr>
          <w:ilvl w:val="0"/>
          <w:numId w:val="17"/>
        </w:numPr>
        <w:ind w:hanging="360" w:left="1276"/>
        <w:jc w:val="both"/>
        <w:rPr/>
      </w:pPr>
      <w:r>
        <w:rPr/>
        <w:t>tablic informacyjnych o powierzchni nie większej niż 3 m²;</w:t>
      </w:r>
    </w:p>
    <w:p>
      <w:pPr>
        <w:pStyle w:val="Normal"/>
        <w:numPr>
          <w:ilvl w:val="0"/>
          <w:numId w:val="22"/>
        </w:numPr>
        <w:jc w:val="both"/>
        <w:rPr/>
      </w:pPr>
      <w:r>
        <w:rPr/>
        <w:t>zakaz lokalizacji:</w:t>
      </w:r>
    </w:p>
    <w:p>
      <w:pPr>
        <w:pStyle w:val="Normal"/>
        <w:numPr>
          <w:ilvl w:val="0"/>
          <w:numId w:val="26"/>
        </w:numPr>
        <w:ind w:hanging="360" w:left="1418"/>
        <w:jc w:val="both"/>
        <w:rPr/>
      </w:pPr>
      <w:r>
        <w:rPr/>
        <w:t xml:space="preserve">reklam, z wyłączeniem szyldów i urządzeń reklamowych, o których mowa w pkt 1, </w:t>
      </w:r>
    </w:p>
    <w:p>
      <w:pPr>
        <w:pStyle w:val="Normal"/>
        <w:numPr>
          <w:ilvl w:val="0"/>
          <w:numId w:val="26"/>
        </w:numPr>
        <w:tabs>
          <w:tab w:val="clear" w:pos="709"/>
          <w:tab w:val="left" w:pos="-1701" w:leader="none"/>
          <w:tab w:val="left" w:pos="851" w:leader="none"/>
        </w:tabs>
        <w:ind w:hanging="360" w:left="1418"/>
        <w:jc w:val="both"/>
        <w:rPr/>
      </w:pPr>
      <w:r>
        <w:rPr/>
        <w:t>obiektów budowlanych o ścianach wykonanych z prefabrykowanych przęseł betonowych,</w:t>
      </w:r>
    </w:p>
    <w:p>
      <w:pPr>
        <w:pStyle w:val="Normal"/>
        <w:numPr>
          <w:ilvl w:val="0"/>
          <w:numId w:val="26"/>
        </w:numPr>
        <w:tabs>
          <w:tab w:val="clear" w:pos="709"/>
          <w:tab w:val="left" w:pos="-1701" w:leader="none"/>
          <w:tab w:val="left" w:pos="851" w:leader="none"/>
        </w:tabs>
        <w:ind w:hanging="360" w:left="1418"/>
        <w:jc w:val="both"/>
        <w:rPr/>
      </w:pPr>
      <w:r>
        <w:rPr/>
        <w:t>ogrodzeń betonowych prefabrykowanych, z wyłączeniem podmurówki do wysokości 0,5 m,</w:t>
      </w:r>
    </w:p>
    <w:p>
      <w:pPr>
        <w:pStyle w:val="Normal"/>
        <w:numPr>
          <w:ilvl w:val="0"/>
          <w:numId w:val="26"/>
        </w:numPr>
        <w:tabs>
          <w:tab w:val="clear" w:pos="709"/>
          <w:tab w:val="left" w:pos="-1701" w:leader="none"/>
          <w:tab w:val="left" w:pos="851" w:leader="none"/>
        </w:tabs>
        <w:ind w:hanging="360" w:left="1418"/>
        <w:jc w:val="both"/>
        <w:rPr/>
      </w:pPr>
      <w:r>
        <w:rPr>
          <w:iCs/>
        </w:rPr>
        <w:t>od strony dróg publicznych ogrodzeń innych niż ażurowe i wyższych niż 2 m, z zastrzeżeniem §5 pkt 6,</w:t>
      </w:r>
    </w:p>
    <w:p>
      <w:pPr>
        <w:pStyle w:val="Normal"/>
        <w:numPr>
          <w:ilvl w:val="0"/>
          <w:numId w:val="26"/>
        </w:numPr>
        <w:tabs>
          <w:tab w:val="clear" w:pos="709"/>
          <w:tab w:val="left" w:pos="-1701" w:leader="none"/>
          <w:tab w:val="left" w:pos="851" w:leader="none"/>
        </w:tabs>
        <w:ind w:hanging="360" w:left="1418"/>
        <w:jc w:val="both"/>
        <w:rPr/>
      </w:pPr>
      <w:r>
        <w:rPr/>
        <w:t>nowych napowietrznych linii energetycznych.</w:t>
      </w:r>
    </w:p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Normal"/>
        <w:jc w:val="both"/>
        <w:rPr/>
      </w:pPr>
      <w:r>
        <w:rPr>
          <w:b/>
        </w:rPr>
        <w:t>§ 7.</w:t>
      </w:r>
      <w:r>
        <w:rPr/>
        <w:t xml:space="preserve"> </w:t>
      </w:r>
      <w:r>
        <w:rPr>
          <w:rStyle w:val="Odwoaniedokomentarza2"/>
          <w:sz w:val="24"/>
          <w:szCs w:val="24"/>
        </w:rPr>
        <w:t xml:space="preserve">Na </w:t>
      </w:r>
      <w:r>
        <w:rPr/>
        <w:t xml:space="preserve">terenie </w:t>
      </w:r>
      <w:r>
        <w:rPr>
          <w:bCs/>
        </w:rPr>
        <w:t xml:space="preserve">usług, </w:t>
      </w:r>
      <w:r>
        <w:rPr/>
        <w:t xml:space="preserve">oznaczonym symbolem </w:t>
      </w:r>
      <w:r>
        <w:rPr>
          <w:b/>
        </w:rPr>
        <w:t>U</w:t>
      </w:r>
      <w:r>
        <w:rPr>
          <w:b/>
          <w:bCs/>
        </w:rPr>
        <w:t xml:space="preserve"> </w:t>
      </w:r>
      <w:r>
        <w:rPr/>
        <w:t>ustala się następujące zasady kształtowania zabudowy oraz wskaźniki zagospodarowania:</w:t>
      </w:r>
    </w:p>
    <w:p>
      <w:pPr>
        <w:pStyle w:val="Normal"/>
        <w:numPr>
          <w:ilvl w:val="0"/>
          <w:numId w:val="28"/>
        </w:numPr>
        <w:jc w:val="both"/>
        <w:rPr/>
      </w:pPr>
      <w:r>
        <w:rPr/>
        <w:t>lokalizację:</w:t>
      </w:r>
    </w:p>
    <w:p>
      <w:pPr>
        <w:pStyle w:val="Normal"/>
        <w:numPr>
          <w:ilvl w:val="0"/>
          <w:numId w:val="21"/>
        </w:numPr>
        <w:jc w:val="both"/>
        <w:rPr/>
      </w:pPr>
      <w:r>
        <w:rPr/>
        <w:t>budynków lub budowli usługowych, z zastrzeżeniem § 5</w:t>
      </w:r>
      <w:r>
        <w:rPr>
          <w:b/>
        </w:rPr>
        <w:t xml:space="preserve"> </w:t>
      </w:r>
      <w:r>
        <w:rPr/>
        <w:t>pkt 7,</w:t>
      </w:r>
    </w:p>
    <w:p>
      <w:pPr>
        <w:pStyle w:val="Normal"/>
        <w:numPr>
          <w:ilvl w:val="0"/>
          <w:numId w:val="21"/>
        </w:numPr>
        <w:jc w:val="both"/>
        <w:rPr/>
      </w:pPr>
      <w:r>
        <w:rPr/>
        <w:t xml:space="preserve">budynków wolnostojących, </w:t>
      </w:r>
    </w:p>
    <w:p>
      <w:pPr>
        <w:pStyle w:val="Normal"/>
        <w:numPr>
          <w:ilvl w:val="0"/>
          <w:numId w:val="21"/>
        </w:numPr>
        <w:jc w:val="both"/>
        <w:rPr/>
      </w:pPr>
      <w:r>
        <w:rPr/>
        <w:t>nasadzeń zieleni izolacyjnej, zgodnie z rysunkiem planu;</w:t>
      </w:r>
    </w:p>
    <w:p>
      <w:pPr>
        <w:pStyle w:val="Normal"/>
        <w:numPr>
          <w:ilvl w:val="0"/>
          <w:numId w:val="28"/>
        </w:numPr>
        <w:jc w:val="both"/>
        <w:rPr/>
      </w:pPr>
      <w:r>
        <w:rPr/>
        <w:t>dopuszczenie lokalizacji:</w:t>
      </w:r>
    </w:p>
    <w:p>
      <w:pPr>
        <w:pStyle w:val="Normal"/>
        <w:numPr>
          <w:ilvl w:val="0"/>
          <w:numId w:val="19"/>
        </w:numPr>
        <w:tabs>
          <w:tab w:val="clear" w:pos="709"/>
          <w:tab w:val="left" w:pos="1134" w:leader="none"/>
        </w:tabs>
        <w:ind w:hanging="360" w:left="1134"/>
        <w:jc w:val="both"/>
        <w:rPr/>
      </w:pPr>
      <w:r>
        <w:rPr/>
        <w:t>urządzeń budowlanych,</w:t>
      </w:r>
    </w:p>
    <w:p>
      <w:pPr>
        <w:pStyle w:val="Normal"/>
        <w:numPr>
          <w:ilvl w:val="0"/>
          <w:numId w:val="19"/>
        </w:numPr>
        <w:tabs>
          <w:tab w:val="clear" w:pos="709"/>
          <w:tab w:val="left" w:pos="1134" w:leader="none"/>
        </w:tabs>
        <w:ind w:hanging="360" w:left="1134"/>
        <w:jc w:val="both"/>
        <w:rPr>
          <w:shd w:fill="FFFF00" w:val="clear"/>
        </w:rPr>
      </w:pPr>
      <w:r>
        <w:rPr/>
        <w:t xml:space="preserve">wiat, </w:t>
      </w:r>
    </w:p>
    <w:p>
      <w:pPr>
        <w:pStyle w:val="Normal"/>
        <w:numPr>
          <w:ilvl w:val="0"/>
          <w:numId w:val="19"/>
        </w:numPr>
        <w:tabs>
          <w:tab w:val="clear" w:pos="709"/>
          <w:tab w:val="left" w:pos="1134" w:leader="none"/>
        </w:tabs>
        <w:ind w:hanging="360" w:left="1134"/>
        <w:jc w:val="both"/>
        <w:rPr/>
      </w:pPr>
      <w:r>
        <w:rPr>
          <w:iCs/>
        </w:rPr>
        <w:t>kondygnacji podziemnych, w tym garaży podziemnych,</w:t>
      </w:r>
    </w:p>
    <w:p>
      <w:pPr>
        <w:pStyle w:val="Normal"/>
        <w:numPr>
          <w:ilvl w:val="0"/>
          <w:numId w:val="19"/>
        </w:numPr>
        <w:tabs>
          <w:tab w:val="clear" w:pos="709"/>
          <w:tab w:val="left" w:pos="1134" w:leader="none"/>
        </w:tabs>
        <w:ind w:hanging="360" w:left="1134"/>
        <w:jc w:val="both"/>
        <w:rPr/>
      </w:pPr>
      <w:r>
        <w:rPr/>
        <w:t>dojść i dojazdów,</w:t>
      </w:r>
    </w:p>
    <w:p>
      <w:pPr>
        <w:pStyle w:val="Normal"/>
        <w:numPr>
          <w:ilvl w:val="0"/>
          <w:numId w:val="19"/>
        </w:numPr>
        <w:tabs>
          <w:tab w:val="clear" w:pos="709"/>
          <w:tab w:val="left" w:pos="1134" w:leader="none"/>
        </w:tabs>
        <w:ind w:hanging="360" w:left="1134"/>
        <w:jc w:val="both"/>
        <w:rPr/>
      </w:pPr>
      <w:r>
        <w:rPr/>
        <w:t>obiektów i sieci infrastruktury,</w:t>
      </w:r>
    </w:p>
    <w:p>
      <w:pPr>
        <w:pStyle w:val="Normal"/>
        <w:numPr>
          <w:ilvl w:val="0"/>
          <w:numId w:val="19"/>
        </w:numPr>
        <w:tabs>
          <w:tab w:val="clear" w:pos="709"/>
          <w:tab w:val="left" w:pos="1134" w:leader="none"/>
        </w:tabs>
        <w:ind w:hanging="360" w:left="1134"/>
        <w:jc w:val="both"/>
        <w:rPr/>
      </w:pPr>
      <w:r>
        <w:rPr/>
        <w:t>obiektów małej architektury;</w:t>
      </w:r>
    </w:p>
    <w:p>
      <w:pPr>
        <w:pStyle w:val="Normal"/>
        <w:numPr>
          <w:ilvl w:val="0"/>
          <w:numId w:val="28"/>
        </w:numPr>
        <w:jc w:val="both"/>
        <w:rPr/>
      </w:pPr>
      <w:r>
        <w:rPr/>
        <w:t>zakaz lokalizacji:</w:t>
      </w:r>
    </w:p>
    <w:p>
      <w:pPr>
        <w:pStyle w:val="Normal"/>
        <w:numPr>
          <w:ilvl w:val="0"/>
          <w:numId w:val="18"/>
        </w:numPr>
        <w:jc w:val="both"/>
        <w:rPr/>
      </w:pPr>
      <w:r>
        <w:rPr>
          <w:iCs/>
        </w:rPr>
        <w:t>obiektów handlowych o powierzchni sprzedaży większej niż 200 m²,</w:t>
      </w:r>
    </w:p>
    <w:p>
      <w:pPr>
        <w:pStyle w:val="Normal"/>
        <w:numPr>
          <w:ilvl w:val="0"/>
          <w:numId w:val="18"/>
        </w:numPr>
        <w:jc w:val="both"/>
        <w:rPr/>
      </w:pPr>
      <w:r>
        <w:rPr>
          <w:iCs/>
        </w:rPr>
        <w:t xml:space="preserve">usług wymagających zapewnienia dopuszczalnych poziomów hałasu w środowisku, w szczególności usług w zakresie: zabudowy związanej ze stałym lub czasowym pobytem dzieci i młodzieży, zamieszkania zbiorowego, szpitali lub domów opieki społecznej; </w:t>
      </w:r>
    </w:p>
    <w:p>
      <w:pPr>
        <w:pStyle w:val="Normal"/>
        <w:numPr>
          <w:ilvl w:val="0"/>
          <w:numId w:val="28"/>
        </w:numPr>
        <w:jc w:val="both"/>
        <w:rPr/>
      </w:pPr>
      <w:r>
        <w:rPr/>
        <w:t>geometrię dachów: dachy płaskie lub strome o kącie nachylenia połaci dachowych nie większy, niż 20°;</w:t>
      </w:r>
    </w:p>
    <w:p>
      <w:pPr>
        <w:pStyle w:val="Normal"/>
        <w:numPr>
          <w:ilvl w:val="0"/>
          <w:numId w:val="28"/>
        </w:numPr>
        <w:jc w:val="both"/>
        <w:rPr/>
      </w:pPr>
      <w:r>
        <w:rPr/>
        <w:t>wysokość zabudowy dla:</w:t>
      </w:r>
    </w:p>
    <w:p>
      <w:pPr>
        <w:pStyle w:val="Normal"/>
        <w:numPr>
          <w:ilvl w:val="0"/>
          <w:numId w:val="23"/>
        </w:numPr>
        <w:jc w:val="both"/>
        <w:rPr/>
      </w:pPr>
      <w:r>
        <w:rPr/>
        <w:t xml:space="preserve">budynków – do 2 kondygnacji nadziemnych oraz nie więcej niż 10 m, </w:t>
      </w:r>
    </w:p>
    <w:p>
      <w:pPr>
        <w:pStyle w:val="Normal"/>
        <w:numPr>
          <w:ilvl w:val="0"/>
          <w:numId w:val="23"/>
        </w:numPr>
        <w:jc w:val="both"/>
        <w:rPr/>
      </w:pPr>
      <w:r>
        <w:rPr/>
        <w:t>innych obiektów budowlanych</w:t>
      </w:r>
      <w:r>
        <w:rPr/>
        <w:t xml:space="preserve"> – nie więcej niż 5,5 m, </w:t>
      </w:r>
      <w:r>
        <w:rPr/>
        <w:t xml:space="preserve">z wyłączeniem inwestycji celu publicznego z zakresu łączności publicznej, </w:t>
      </w:r>
    </w:p>
    <w:p>
      <w:pPr>
        <w:pStyle w:val="Normal"/>
        <w:numPr>
          <w:ilvl w:val="0"/>
          <w:numId w:val="28"/>
        </w:numPr>
        <w:jc w:val="both"/>
        <w:rPr/>
      </w:pPr>
      <w:r>
        <w:rPr/>
        <w:t>maksymalny udział powierzchni zabudowy: 0,5;</w:t>
      </w:r>
    </w:p>
    <w:p>
      <w:pPr>
        <w:pStyle w:val="Normal"/>
        <w:numPr>
          <w:ilvl w:val="0"/>
          <w:numId w:val="28"/>
        </w:numPr>
        <w:jc w:val="both"/>
        <w:rPr/>
      </w:pPr>
      <w:r>
        <w:rPr/>
        <w:t>minimalną nadziemną intensywność zabudowy: 0;</w:t>
      </w:r>
    </w:p>
    <w:p>
      <w:pPr>
        <w:pStyle w:val="Normal"/>
        <w:numPr>
          <w:ilvl w:val="0"/>
          <w:numId w:val="28"/>
        </w:numPr>
        <w:jc w:val="both"/>
        <w:rPr/>
      </w:pPr>
      <w:r>
        <w:rPr/>
        <w:t>maksymalną nadziemną intensywność zabudowy: 1,0;</w:t>
      </w:r>
    </w:p>
    <w:p>
      <w:pPr>
        <w:pStyle w:val="Normal"/>
        <w:numPr>
          <w:ilvl w:val="0"/>
          <w:numId w:val="28"/>
        </w:numPr>
        <w:jc w:val="both"/>
        <w:rPr/>
      </w:pPr>
      <w:r>
        <w:rPr/>
        <w:t xml:space="preserve">minimalny udział powierzchni biologicznie czynnej: 0,3; </w:t>
      </w:r>
    </w:p>
    <w:p>
      <w:pPr>
        <w:pStyle w:val="Normal"/>
        <w:numPr>
          <w:ilvl w:val="0"/>
          <w:numId w:val="28"/>
        </w:numPr>
        <w:jc w:val="both"/>
        <w:rPr/>
      </w:pPr>
      <w:r>
        <w:rPr/>
        <w:t>zakaz lokalizacji wiat i miejsc parkingowych w obszarach wykazywanych jako powierzchnia biologicznie czynna;</w:t>
      </w:r>
    </w:p>
    <w:p>
      <w:pPr>
        <w:pStyle w:val="Normal"/>
        <w:numPr>
          <w:ilvl w:val="0"/>
          <w:numId w:val="28"/>
        </w:numPr>
        <w:jc w:val="both"/>
        <w:rPr/>
      </w:pPr>
      <w:r>
        <w:rPr/>
        <w:t>powierzchnię nowo wydzielonej działki budowlanej nie mniejszą niż 2000 m², przy czym dopuszcza się mniejszą powierzchnię działek budowlanych dla obiektów infrastruktury technicznej, dojść, dojazdów oraz powiększenia sąsiednich nieruchomości;</w:t>
      </w:r>
    </w:p>
    <w:p>
      <w:pPr>
        <w:pStyle w:val="Normal"/>
        <w:numPr>
          <w:ilvl w:val="0"/>
          <w:numId w:val="28"/>
        </w:numPr>
        <w:jc w:val="both"/>
        <w:rPr/>
      </w:pPr>
      <w:r>
        <w:rPr/>
        <w:t>lokalizację miejsc do parkowania dla samochodów osobowych na wyznaczonych stanowiskach, w tym w garażu lub w garażu podziemnym, zlokalizowanych na działce budowlanej, przy czym:</w:t>
      </w:r>
    </w:p>
    <w:p>
      <w:pPr>
        <w:pStyle w:val="ListParagraph"/>
        <w:numPr>
          <w:ilvl w:val="0"/>
          <w:numId w:val="25"/>
        </w:numPr>
        <w:tabs>
          <w:tab w:val="left" w:pos="709" w:leader="none"/>
          <w:tab w:val="left" w:pos="1134" w:leader="none"/>
        </w:tabs>
        <w:jc w:val="both"/>
        <w:rPr/>
      </w:pPr>
      <w:r>
        <w:rPr/>
        <w:t>dla obiektów usługowych: nie mniej niż 3 miejsca do parkowania na każde 100 m² powierzchni użytkowej biur i urzędów, z wyłączeniem powierzchni użytkowej pomieszczeń pomocniczych, technicznych i socjalnych,</w:t>
      </w:r>
    </w:p>
    <w:p>
      <w:pPr>
        <w:pStyle w:val="ListParagraph"/>
        <w:numPr>
          <w:ilvl w:val="0"/>
          <w:numId w:val="25"/>
        </w:numPr>
        <w:tabs>
          <w:tab w:val="left" w:pos="709" w:leader="none"/>
          <w:tab w:val="left" w:pos="1134" w:leader="none"/>
        </w:tabs>
        <w:jc w:val="both"/>
        <w:rPr/>
      </w:pPr>
      <w:r>
        <w:rPr/>
        <w:t xml:space="preserve">dla obiektów handlowych: nie mniej niż 4 miejsca do parkowania na każde 100 m² powierzchni użytkowej, z wyłączeniem powierzchni użytkowej zaplecza magazynowego związanego z prowadzoną działalnością handlową, </w:t>
      </w:r>
    </w:p>
    <w:p>
      <w:pPr>
        <w:pStyle w:val="ListParagraph"/>
        <w:numPr>
          <w:ilvl w:val="0"/>
          <w:numId w:val="25"/>
        </w:numPr>
        <w:tabs>
          <w:tab w:val="left" w:pos="709" w:leader="none"/>
          <w:tab w:val="left" w:pos="1134" w:leader="none"/>
        </w:tabs>
        <w:jc w:val="both"/>
        <w:rPr/>
      </w:pPr>
      <w:r>
        <w:rPr/>
        <w:t>nie mniej niż 3 miejsca do parkowania na każde na każde 100 m² powierzchni użytkowej w obiekcie innym niż wymienione w lit a i b,</w:t>
      </w:r>
    </w:p>
    <w:p>
      <w:pPr>
        <w:pStyle w:val="Normal"/>
        <w:numPr>
          <w:ilvl w:val="0"/>
          <w:numId w:val="25"/>
        </w:numPr>
        <w:tabs>
          <w:tab w:val="clear" w:pos="709"/>
          <w:tab w:val="left" w:pos="851" w:leader="none"/>
        </w:tabs>
        <w:jc w:val="both"/>
        <w:rPr/>
      </w:pPr>
      <w:r>
        <w:rPr/>
        <w:t>zapewnienie miejsc przeznaczonych do parkowania pojazdów zaopatrzonych w kartę parkingową w proporcji do łącznej liczby miejsc do parkowania zgodnie z przepisami odrębnymi;</w:t>
      </w:r>
    </w:p>
    <w:p>
      <w:pPr>
        <w:pStyle w:val="Normal"/>
        <w:numPr>
          <w:ilvl w:val="0"/>
          <w:numId w:val="28"/>
        </w:numPr>
        <w:tabs>
          <w:tab w:val="clear" w:pos="709"/>
          <w:tab w:val="left" w:pos="851" w:leader="none"/>
        </w:tabs>
        <w:jc w:val="both"/>
        <w:rPr/>
      </w:pPr>
      <w:r>
        <w:rPr/>
        <w:t>dla obsługi obiektów i terenów samochodami dostawczymi i ciężarowymi lokalizację miejsc przeładunku w granicach działki budowlanej w liczbie wynikającej z potrzeb planowanej zabudowy;</w:t>
      </w:r>
    </w:p>
    <w:p>
      <w:pPr>
        <w:pStyle w:val="Normal"/>
        <w:tabs>
          <w:tab w:val="clear" w:pos="709"/>
          <w:tab w:val="left" w:pos="851" w:leader="none"/>
        </w:tabs>
        <w:ind w:hanging="436" w:left="720"/>
        <w:jc w:val="both"/>
        <w:rPr/>
      </w:pPr>
      <w:r>
        <w:rPr/>
        <w:t>14)</w:t>
        <w:tab/>
        <w:t xml:space="preserve">lokalizację miejsc do parkowania dla rowerów zlokalizowanych w granicach działki budowlanej w liczbie nie mniejszej niż 2 miejsca do parkowania dla roweru na każde 5 miejsc do parkowania dla samochodów osobowych, o których mowa w pkt. 12. </w:t>
      </w:r>
    </w:p>
    <w:p>
      <w:pPr>
        <w:pStyle w:val="Normal"/>
        <w:jc w:val="both"/>
        <w:rPr>
          <w:shd w:fill="FFFF00" w:val="clear"/>
        </w:rPr>
      </w:pPr>
      <w:r>
        <w:rPr>
          <w:shd w:fill="FFFF00" w:val="clear"/>
        </w:rPr>
      </w:r>
    </w:p>
    <w:p>
      <w:pPr>
        <w:pStyle w:val="Normal"/>
        <w:jc w:val="both"/>
        <w:rPr/>
      </w:pPr>
      <w:r>
        <w:rPr>
          <w:b/>
        </w:rPr>
        <w:t>§ 8</w:t>
      </w:r>
      <w:r>
        <w:rPr/>
        <w:t xml:space="preserve">. Na terenie ujęcia wód, oznaczonym symbolem </w:t>
      </w:r>
      <w:r>
        <w:rPr>
          <w:b/>
        </w:rPr>
        <w:t>IWU</w:t>
      </w:r>
      <w:r>
        <w:rPr/>
        <w:t xml:space="preserve"> ustala się następujące zasady kształtowania zabudowy oraz wskaźniki zagospodarowania:</w:t>
      </w:r>
    </w:p>
    <w:p>
      <w:pPr>
        <w:pStyle w:val="Normal"/>
        <w:numPr>
          <w:ilvl w:val="0"/>
          <w:numId w:val="12"/>
        </w:numPr>
        <w:tabs>
          <w:tab w:val="left" w:pos="709" w:leader="none"/>
        </w:tabs>
        <w:ind w:hanging="360" w:left="709"/>
        <w:jc w:val="both"/>
        <w:rPr/>
      </w:pPr>
      <w:r>
        <w:rPr/>
        <w:t>lokalizację:</w:t>
      </w:r>
    </w:p>
    <w:p>
      <w:pPr>
        <w:pStyle w:val="Normal"/>
        <w:numPr>
          <w:ilvl w:val="0"/>
          <w:numId w:val="29"/>
        </w:numPr>
        <w:tabs>
          <w:tab w:val="left" w:pos="709" w:leader="none"/>
        </w:tabs>
        <w:jc w:val="both"/>
        <w:rPr/>
      </w:pPr>
      <w:r>
        <w:rPr/>
        <w:t>budowli i urządzeń budowlanych ujęcia wód,</w:t>
      </w:r>
    </w:p>
    <w:p>
      <w:pPr>
        <w:pStyle w:val="Normal"/>
        <w:numPr>
          <w:ilvl w:val="0"/>
          <w:numId w:val="29"/>
        </w:numPr>
        <w:tabs>
          <w:tab w:val="left" w:pos="709" w:leader="none"/>
        </w:tabs>
        <w:jc w:val="both"/>
        <w:rPr/>
      </w:pPr>
      <w:r>
        <w:rPr/>
        <w:t xml:space="preserve">ogrodzenia w zasięgu obejmującym co najmniej teren ochrony bezpośredniej ujęcia wyznaczony w dokumentacji hydrogeologicznej; </w:t>
      </w:r>
    </w:p>
    <w:p>
      <w:pPr>
        <w:pStyle w:val="Normal"/>
        <w:numPr>
          <w:ilvl w:val="0"/>
          <w:numId w:val="12"/>
        </w:numPr>
        <w:tabs>
          <w:tab w:val="left" w:pos="709" w:leader="none"/>
          <w:tab w:val="left" w:pos="1012" w:leader="none"/>
        </w:tabs>
        <w:ind w:hanging="425" w:left="709"/>
        <w:jc w:val="both"/>
        <w:rPr/>
      </w:pPr>
      <w:r>
        <w:rPr/>
        <w:t>dopuszczenie lokalizacji:</w:t>
      </w:r>
    </w:p>
    <w:p>
      <w:pPr>
        <w:pStyle w:val="Normal"/>
        <w:numPr>
          <w:ilvl w:val="0"/>
          <w:numId w:val="30"/>
        </w:numPr>
        <w:tabs>
          <w:tab w:val="left" w:pos="709" w:leader="none"/>
        </w:tabs>
        <w:jc w:val="both"/>
        <w:rPr/>
      </w:pPr>
      <w:r>
        <w:rPr/>
        <w:t>budowli, w tym zbiorników, pompowni,</w:t>
      </w:r>
    </w:p>
    <w:p>
      <w:pPr>
        <w:pStyle w:val="Normal"/>
        <w:numPr>
          <w:ilvl w:val="0"/>
          <w:numId w:val="30"/>
        </w:numPr>
        <w:tabs>
          <w:tab w:val="left" w:pos="709" w:leader="none"/>
        </w:tabs>
        <w:jc w:val="both"/>
        <w:rPr/>
      </w:pPr>
      <w:r>
        <w:rPr/>
        <w:t xml:space="preserve">dojść i dojazdów, </w:t>
      </w:r>
    </w:p>
    <w:p>
      <w:pPr>
        <w:pStyle w:val="Normal"/>
        <w:numPr>
          <w:ilvl w:val="0"/>
          <w:numId w:val="30"/>
        </w:numPr>
        <w:tabs>
          <w:tab w:val="left" w:pos="709" w:leader="none"/>
        </w:tabs>
        <w:jc w:val="both"/>
        <w:rPr/>
      </w:pPr>
      <w:r>
        <w:rPr/>
        <w:t>obiektów i sieci infrastruktury technicznej;</w:t>
      </w:r>
    </w:p>
    <w:p>
      <w:pPr>
        <w:pStyle w:val="Normal"/>
        <w:numPr>
          <w:ilvl w:val="0"/>
          <w:numId w:val="12"/>
        </w:numPr>
        <w:tabs>
          <w:tab w:val="left" w:pos="709" w:leader="none"/>
          <w:tab w:val="left" w:pos="1012" w:leader="none"/>
        </w:tabs>
        <w:ind w:hanging="425" w:left="709"/>
        <w:jc w:val="both"/>
        <w:rPr/>
      </w:pPr>
      <w:r>
        <w:rPr/>
        <w:t xml:space="preserve">wysokość obiektu budowlanego – nie większą niż </w:t>
      </w:r>
      <w:r>
        <w:rPr>
          <w:iCs/>
        </w:rPr>
        <w:t>10 m;</w:t>
      </w:r>
    </w:p>
    <w:p>
      <w:pPr>
        <w:pStyle w:val="Normal"/>
        <w:numPr>
          <w:ilvl w:val="0"/>
          <w:numId w:val="12"/>
        </w:numPr>
        <w:tabs>
          <w:tab w:val="left" w:pos="709" w:leader="none"/>
          <w:tab w:val="left" w:pos="1012" w:leader="none"/>
        </w:tabs>
        <w:ind w:hanging="425" w:left="709"/>
        <w:jc w:val="both"/>
        <w:rPr/>
      </w:pPr>
      <w:r>
        <w:rPr/>
        <w:t>maksymalny udział powierzchni zabudowy: 0,5;</w:t>
      </w:r>
    </w:p>
    <w:p>
      <w:pPr>
        <w:pStyle w:val="Normal"/>
        <w:numPr>
          <w:ilvl w:val="0"/>
          <w:numId w:val="12"/>
        </w:numPr>
        <w:tabs>
          <w:tab w:val="left" w:pos="709" w:leader="none"/>
          <w:tab w:val="left" w:pos="1012" w:leader="none"/>
        </w:tabs>
        <w:ind w:hanging="425" w:left="709"/>
        <w:jc w:val="both"/>
        <w:rPr/>
      </w:pPr>
      <w:r>
        <w:rPr/>
        <w:t>minimalną nadziemną intensywność zabudowy: 0;</w:t>
      </w:r>
    </w:p>
    <w:p>
      <w:pPr>
        <w:pStyle w:val="Normal"/>
        <w:numPr>
          <w:ilvl w:val="0"/>
          <w:numId w:val="12"/>
        </w:numPr>
        <w:tabs>
          <w:tab w:val="left" w:pos="709" w:leader="none"/>
          <w:tab w:val="left" w:pos="1012" w:leader="none"/>
        </w:tabs>
        <w:ind w:hanging="425" w:left="709"/>
        <w:jc w:val="both"/>
        <w:rPr/>
      </w:pPr>
      <w:r>
        <w:rPr/>
        <w:t>maksymalną nadziemną intensywność zabudowy: 0,5;</w:t>
      </w:r>
    </w:p>
    <w:p>
      <w:pPr>
        <w:pStyle w:val="Normal"/>
        <w:numPr>
          <w:ilvl w:val="0"/>
          <w:numId w:val="12"/>
        </w:numPr>
        <w:tabs>
          <w:tab w:val="left" w:pos="709" w:leader="none"/>
          <w:tab w:val="left" w:pos="1012" w:leader="none"/>
        </w:tabs>
        <w:ind w:hanging="425" w:left="709"/>
        <w:jc w:val="both"/>
        <w:rPr/>
      </w:pPr>
      <w:r>
        <w:rPr/>
        <w:t>minimalny udział powierzchni biologicznie czynnej: 0,3.</w:t>
      </w:r>
    </w:p>
    <w:p>
      <w:pPr>
        <w:pStyle w:val="Normal"/>
        <w:suppressAutoHyphens w:val="false"/>
        <w:ind w:left="1051"/>
        <w:jc w:val="both"/>
        <w:rPr>
          <w:shd w:fill="FFFF00" w:val="clear"/>
        </w:rPr>
      </w:pPr>
      <w:r>
        <w:rPr>
          <w:shd w:fill="FFFF00" w:val="clear"/>
        </w:rPr>
      </w:r>
    </w:p>
    <w:p>
      <w:pPr>
        <w:pStyle w:val="Normal"/>
        <w:jc w:val="both"/>
        <w:rPr/>
      </w:pPr>
      <w:r>
        <w:rPr>
          <w:b/>
          <w:bCs/>
        </w:rPr>
        <w:t>§ 9.</w:t>
      </w:r>
      <w:r>
        <w:rPr/>
        <w:t xml:space="preserve"> Na terenie zieleni urządzonej, oznaczonym symbolem </w:t>
      </w:r>
      <w:r>
        <w:rPr>
          <w:b/>
          <w:bCs/>
        </w:rPr>
        <w:t>ZP</w:t>
      </w:r>
      <w:r>
        <w:rPr/>
        <w:t xml:space="preserve"> ustala się następujące zasady kształtowania zabudowy oraz wskaźniki zagospodarowania:</w:t>
      </w:r>
    </w:p>
    <w:p>
      <w:pPr>
        <w:pStyle w:val="Normal"/>
        <w:numPr>
          <w:ilvl w:val="0"/>
          <w:numId w:val="31"/>
        </w:numPr>
        <w:jc w:val="both"/>
        <w:rPr/>
      </w:pPr>
      <w:r>
        <w:rPr/>
        <w:t>lokalizację zieleni urządzonej;</w:t>
      </w:r>
    </w:p>
    <w:p>
      <w:pPr>
        <w:pStyle w:val="Normal"/>
        <w:numPr>
          <w:ilvl w:val="0"/>
          <w:numId w:val="31"/>
        </w:numPr>
        <w:jc w:val="both"/>
        <w:rPr/>
      </w:pPr>
      <w:r>
        <w:rPr/>
        <w:t>dopuszczenie lokalizacji</w:t>
      </w:r>
      <w:r>
        <w:rPr>
          <w:rFonts w:eastAsia="Times New Roman" w:cs="Times New Roman"/>
          <w:color w:val="auto"/>
          <w:kern w:val="0"/>
          <w:sz w:val="24"/>
          <w:szCs w:val="24"/>
          <w:lang w:val="pl-PL" w:eastAsia="zh-CN" w:bidi="ar-SA"/>
        </w:rPr>
        <w:t>:</w:t>
      </w:r>
    </w:p>
    <w:p>
      <w:pPr>
        <w:pStyle w:val="Normal"/>
        <w:numPr>
          <w:ilvl w:val="1"/>
          <w:numId w:val="32"/>
        </w:numPr>
        <w:jc w:val="both"/>
        <w:rPr/>
      </w:pPr>
      <w:r>
        <w:rPr>
          <w:rFonts w:eastAsia="Times New Roman" w:cs="Times New Roman"/>
          <w:color w:val="auto"/>
          <w:kern w:val="0"/>
          <w:sz w:val="24"/>
          <w:szCs w:val="24"/>
          <w:lang w:val="pl-PL" w:eastAsia="zh-CN" w:bidi="ar-SA"/>
        </w:rPr>
        <w:t>dojść i dojazdów,</w:t>
      </w:r>
    </w:p>
    <w:p>
      <w:pPr>
        <w:pStyle w:val="Normal"/>
        <w:numPr>
          <w:ilvl w:val="1"/>
          <w:numId w:val="32"/>
        </w:numPr>
        <w:jc w:val="both"/>
        <w:rPr/>
      </w:pPr>
      <w:r>
        <w:rPr>
          <w:rFonts w:eastAsia="Times New Roman" w:cs="Times New Roman"/>
          <w:color w:val="auto"/>
          <w:kern w:val="0"/>
          <w:sz w:val="24"/>
          <w:szCs w:val="24"/>
          <w:lang w:val="pl-PL" w:eastAsia="zh-CN" w:bidi="ar-SA"/>
        </w:rPr>
        <w:t>urządzeń, obiektów i sieci infrastruktury technicznej, z zastrzeżeniem pozostałych ustaleń planu;</w:t>
      </w:r>
    </w:p>
    <w:p>
      <w:pPr>
        <w:pStyle w:val="Normal"/>
        <w:numPr>
          <w:ilvl w:val="0"/>
          <w:numId w:val="31"/>
        </w:numPr>
        <w:jc w:val="both"/>
        <w:rPr/>
      </w:pPr>
      <w:r>
        <w:rPr>
          <w:rFonts w:eastAsia="Times New Roman" w:cs="Times New Roman"/>
          <w:color w:val="auto"/>
          <w:kern w:val="0"/>
          <w:sz w:val="24"/>
          <w:szCs w:val="24"/>
          <w:lang w:val="pl-PL" w:eastAsia="zh-CN" w:bidi="ar-SA"/>
        </w:rPr>
        <w:t>minimalny udział powierzchni biologicznie czynnej: 0,5.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 xml:space="preserve">§ 10. </w:t>
      </w:r>
      <w:r>
        <w:rPr/>
        <w:t>W zakresie szczegółowych zasad i warunków scalania i podziału nieruchomości:</w:t>
      </w:r>
    </w:p>
    <w:p>
      <w:pPr>
        <w:pStyle w:val="Normal"/>
        <w:numPr>
          <w:ilvl w:val="0"/>
          <w:numId w:val="4"/>
        </w:numPr>
        <w:jc w:val="both"/>
        <w:rPr/>
      </w:pPr>
      <w:r>
        <w:rPr/>
        <w:t>nie ustala się terenów do objęcia scaleniem i podziałem, zgodnie z przepisami odrębnymi;</w:t>
      </w:r>
    </w:p>
    <w:p>
      <w:pPr>
        <w:pStyle w:val="Normal"/>
        <w:numPr>
          <w:ilvl w:val="0"/>
          <w:numId w:val="4"/>
        </w:numPr>
        <w:jc w:val="both"/>
        <w:rPr/>
      </w:pPr>
      <w:r>
        <w:rPr/>
        <w:t>ustala się szczegółowe zasady i warunki scalania i podziału nieruchomości zgodnie z wydzielonymi w planie liniami rozgraniczającymi oraz określonymi w planie minimalnymi powierzchniami działek budowlanych, przy czym:</w:t>
      </w:r>
    </w:p>
    <w:p>
      <w:pPr>
        <w:pStyle w:val="Normal"/>
        <w:numPr>
          <w:ilvl w:val="0"/>
          <w:numId w:val="8"/>
        </w:numPr>
        <w:jc w:val="both"/>
        <w:rPr/>
      </w:pPr>
      <w:r>
        <w:rPr/>
        <w:t xml:space="preserve">szerokość frontu nowo wydzielonej działki nie może być mniejsza niż: 30 m, dla terenu </w:t>
      </w:r>
      <w:r>
        <w:rPr>
          <w:b/>
        </w:rPr>
        <w:t>U</w:t>
      </w:r>
      <w:r>
        <w:rPr/>
        <w:t xml:space="preserve">, </w:t>
      </w:r>
    </w:p>
    <w:p>
      <w:pPr>
        <w:pStyle w:val="Normal"/>
        <w:numPr>
          <w:ilvl w:val="0"/>
          <w:numId w:val="8"/>
        </w:numPr>
        <w:jc w:val="both"/>
        <w:rPr/>
      </w:pPr>
      <w:r>
        <w:rPr/>
        <w:t>kąt położenia granic działek w stosunku do przyległego pasa drogowego ustala się w przedziale 70º - 110º,</w:t>
      </w:r>
    </w:p>
    <w:p>
      <w:pPr>
        <w:pStyle w:val="Normal"/>
        <w:numPr>
          <w:ilvl w:val="0"/>
          <w:numId w:val="8"/>
        </w:numPr>
        <w:jc w:val="both"/>
        <w:rPr/>
      </w:pPr>
      <w:r>
        <w:rPr/>
        <w:t xml:space="preserve">ustalenia w lit. a i b nie dotyczą działek budowlanych dla obiektów infrastruktury technicznej. </w:t>
      </w:r>
    </w:p>
    <w:p>
      <w:pPr>
        <w:pStyle w:val="Normal"/>
        <w:ind w:firstLine="567"/>
        <w:jc w:val="both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>§ 11</w:t>
      </w:r>
      <w:r>
        <w:rPr/>
        <w:t>. W zakresie szczególnych warunków zagospodarowania terenów oraz ograniczeń w ich użytkowaniu ustala się</w:t>
      </w:r>
      <w:r>
        <w:rPr>
          <w:bCs/>
        </w:rPr>
        <w:t>:</w:t>
      </w:r>
    </w:p>
    <w:p>
      <w:pPr>
        <w:pStyle w:val="Normal"/>
        <w:numPr>
          <w:ilvl w:val="0"/>
          <w:numId w:val="13"/>
        </w:numPr>
        <w:jc w:val="both"/>
        <w:rPr/>
      </w:pPr>
      <w:r>
        <w:rPr/>
        <w:t>ochronę ujęcia wody zgodnie z przepisami odrębnymi, w tym ustalenie stref ochronnych oraz zastosowanie ustalonych w przepisach odrębnych nakazów, zakazów i ograniczeń w zakresie użytkowania gruntów oraz korzystania z wód;</w:t>
      </w:r>
    </w:p>
    <w:p>
      <w:pPr>
        <w:pStyle w:val="Normal"/>
        <w:numPr>
          <w:ilvl w:val="0"/>
          <w:numId w:val="13"/>
        </w:numPr>
        <w:jc w:val="both"/>
        <w:rPr/>
      </w:pPr>
      <w:r>
        <w:rPr>
          <w:bCs/>
        </w:rPr>
        <w:t xml:space="preserve">uwzględnienie zakazów oraz ograniczeń </w:t>
      </w:r>
      <w:r>
        <w:rPr/>
        <w:t>w zabudowie i zagospodarowaniu terenu</w:t>
      </w:r>
      <w:r>
        <w:rPr>
          <w:bCs/>
        </w:rPr>
        <w:t xml:space="preserve"> zgodnie z przepisami odrębnymi, wynikających z położenia obszaru planu:</w:t>
      </w:r>
    </w:p>
    <w:p>
      <w:pPr>
        <w:pStyle w:val="Normal"/>
        <w:numPr>
          <w:ilvl w:val="0"/>
          <w:numId w:val="27"/>
        </w:numPr>
        <w:jc w:val="both"/>
        <w:rPr/>
      </w:pPr>
      <w:r>
        <w:rPr>
          <w:bCs/>
        </w:rPr>
        <w:t>w zasięgu powierzchni ograniczających zabudowę od lotniczych urządzeń naziemnych, przy czym ograniczenia nie dotyczą obiektów budowlanych o wysokości poniżej 15 m n.p.t. oraz z wyłączeniem konstrukcji kratowych, masztów, słupów itp. o średnicy do 10m;</w:t>
      </w:r>
    </w:p>
    <w:p>
      <w:pPr>
        <w:pStyle w:val="Normal"/>
        <w:numPr>
          <w:ilvl w:val="0"/>
          <w:numId w:val="27"/>
        </w:numPr>
        <w:jc w:val="both"/>
        <w:rPr/>
      </w:pPr>
      <w:r>
        <w:rPr/>
        <w:t xml:space="preserve">w pasie technologicznym o szerokości 0,5 m (po 0,25 m po każdej ze stron od osi linii) – dla linii kablowych SN 15 kV oraz o szerokości 7m (po 3,5 m po każdej ze stron od osi linii) – dla linii napowietrznych nn-0,4 kV, </w:t>
      </w:r>
      <w:r>
        <w:rPr>
          <w:bCs/>
        </w:rPr>
        <w:t>przy czym ograniczenia dotyczą</w:t>
      </w:r>
      <w:r>
        <w:rPr/>
        <w:t xml:space="preserve"> lokalizacji zadrzewień, budowli i budynków, </w:t>
      </w:r>
    </w:p>
    <w:p>
      <w:pPr>
        <w:pStyle w:val="Normal"/>
        <w:numPr>
          <w:ilvl w:val="0"/>
          <w:numId w:val="13"/>
        </w:numPr>
        <w:jc w:val="both"/>
        <w:rPr/>
      </w:pPr>
      <w:r>
        <w:rPr>
          <w:bCs/>
        </w:rPr>
        <w:t>nakaz realizowania wszelkich projektowanych obiektów stałych i tymczasowych o wysokości równej i większej niż 50 m n.p.t. zgodnie z przepisami odrębnymi;</w:t>
      </w:r>
    </w:p>
    <w:p>
      <w:pPr>
        <w:pStyle w:val="Normal"/>
        <w:numPr>
          <w:ilvl w:val="0"/>
          <w:numId w:val="13"/>
        </w:numPr>
        <w:jc w:val="both"/>
        <w:rPr/>
      </w:pPr>
      <w:r>
        <w:rPr/>
        <w:t>zachowanie istniejącego systemu melioracyjnego, z dopuszczeniem przebudowy i rozbudowy, zgodnie z przepisami odrębnymi</w:t>
      </w:r>
      <w:r>
        <w:rPr>
          <w:bCs/>
        </w:rPr>
        <w:t>.</w:t>
      </w:r>
    </w:p>
    <w:p>
      <w:pPr>
        <w:pStyle w:val="Normal"/>
        <w:tabs>
          <w:tab w:val="left" w:pos="709" w:leader="none"/>
        </w:tabs>
        <w:ind w:left="1069"/>
        <w:jc w:val="both"/>
        <w:rPr>
          <w:shd w:fill="FFFF00" w:val="clear"/>
        </w:rPr>
      </w:pPr>
      <w:r>
        <w:rPr>
          <w:shd w:fill="FFFF00" w:val="clear"/>
        </w:rPr>
      </w:r>
    </w:p>
    <w:p>
      <w:pPr>
        <w:pStyle w:val="Normal"/>
        <w:jc w:val="both"/>
        <w:rPr>
          <w:shd w:fill="FFFF00" w:val="clear"/>
        </w:rPr>
      </w:pPr>
      <w:r>
        <w:rPr>
          <w:b/>
        </w:rPr>
        <w:t>§ 12.</w:t>
      </w:r>
      <w:r>
        <w:rPr/>
        <w:t xml:space="preserve"> W zakresie zasad modernizacji, rozbudowy i budowy systemów komunikacji ustala się obsługę komunikacyjną terenów z przyległej drogi publicznej – ul. Zakładowej, zlokalizowanej poza planem. </w:t>
      </w:r>
    </w:p>
    <w:p>
      <w:pPr>
        <w:pStyle w:val="Normal"/>
        <w:jc w:val="both"/>
        <w:rPr>
          <w:shd w:fill="FFFF00" w:val="clear"/>
        </w:rPr>
      </w:pPr>
      <w:r>
        <w:rPr>
          <w:shd w:fill="FFFF00" w:val="clear"/>
        </w:rPr>
      </w:r>
    </w:p>
    <w:p>
      <w:pPr>
        <w:pStyle w:val="Normal"/>
        <w:jc w:val="both"/>
        <w:rPr/>
      </w:pPr>
      <w:r>
        <w:rPr>
          <w:b/>
        </w:rPr>
        <w:t>§ 13</w:t>
      </w:r>
      <w:r>
        <w:rPr/>
        <w:t>. W zakresie zasad modernizacji, rozbudowy i budowy systemów infrastruktury technicznej ustala się: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851" w:leader="none"/>
        </w:tabs>
        <w:ind w:hanging="567" w:left="851"/>
        <w:jc w:val="both"/>
        <w:rPr/>
      </w:pPr>
      <w:r>
        <w:rPr/>
        <w:t>dopuszczenie robót budowlanych w zakresie sieci infrastruktury technicznej, w tym w szczególności: sieci wodociągowej, kanalizacyjnej, gazowej, elektroenergetycznej i telekomunikacyjnej, w tym powiązanie planowanych sieci i obiektów infrastruktury technicznej z siecią istniejącą w obszarze objętym planem oraz na terenach przyległych;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851" w:leader="none"/>
        </w:tabs>
        <w:ind w:hanging="567" w:left="851"/>
        <w:jc w:val="both"/>
        <w:rPr/>
      </w:pPr>
      <w:r>
        <w:rPr/>
        <w:t>zachowanie dostępu do sieci, zgodnie z przepisami odrębnymi;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851" w:leader="none"/>
        </w:tabs>
        <w:ind w:hanging="567" w:left="851"/>
        <w:jc w:val="both"/>
        <w:rPr/>
      </w:pPr>
      <w:r>
        <w:rPr/>
        <w:t>zachowanie odległości między przewodami i urządzeniami infrastruktury technicznej oraz innymi obiektami budowlanymi, zgodnie z przepisami odrębnymi i zasadami wiedzy technicznej;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851" w:leader="none"/>
        </w:tabs>
        <w:ind w:hanging="567" w:left="851"/>
        <w:jc w:val="both"/>
        <w:rPr/>
      </w:pPr>
      <w:r>
        <w:rPr/>
        <w:t>zaopatrzenie w wodę do celów bytowo-gospodarczych oraz przeciwpożarowych z sieci wodociągowej;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851" w:leader="none"/>
        </w:tabs>
        <w:ind w:hanging="567" w:left="851"/>
        <w:jc w:val="both"/>
        <w:rPr/>
      </w:pPr>
      <w:r>
        <w:rPr/>
        <w:t xml:space="preserve">odprowadzanie ścieków bytowych i przemysłowych do zbiorczej sieci kanalizacji sanitarnej; 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-1560" w:leader="none"/>
          <w:tab w:val="left" w:pos="851" w:leader="none"/>
        </w:tabs>
        <w:ind w:hanging="567" w:left="851"/>
        <w:jc w:val="both"/>
        <w:rPr/>
      </w:pPr>
      <w:r>
        <w:rPr/>
        <w:t>w zakresie zagospodarowania lub odprowadzenia wód opadowych lub roztopowych ustala się:</w:t>
      </w:r>
    </w:p>
    <w:p>
      <w:pPr>
        <w:pStyle w:val="ListParagraph"/>
        <w:numPr>
          <w:ilvl w:val="0"/>
          <w:numId w:val="15"/>
        </w:numPr>
        <w:suppressAutoHyphens w:val="false"/>
        <w:jc w:val="both"/>
        <w:rPr/>
      </w:pPr>
      <w:r>
        <w:rPr>
          <w:rFonts w:cs="Calibri"/>
        </w:rPr>
        <w:t>ich odprowadzanie do sieci kanalizacji deszczowej,</w:t>
      </w:r>
    </w:p>
    <w:p>
      <w:pPr>
        <w:pStyle w:val="ListParagraph"/>
        <w:numPr>
          <w:ilvl w:val="0"/>
          <w:numId w:val="15"/>
        </w:numPr>
        <w:suppressAutoHyphens w:val="false"/>
        <w:jc w:val="both"/>
        <w:rPr/>
      </w:pPr>
      <w:r>
        <w:rPr>
          <w:rFonts w:cs="Calibri"/>
        </w:rPr>
        <w:t xml:space="preserve">wyłącznie na terenie </w:t>
      </w:r>
      <w:r>
        <w:rPr>
          <w:rFonts w:cs="Calibri"/>
          <w:b/>
        </w:rPr>
        <w:t>IWU</w:t>
      </w:r>
      <w:r>
        <w:rPr>
          <w:rFonts w:cs="Calibri"/>
        </w:rPr>
        <w:t xml:space="preserve"> dopuszczenie zagospodarowania wód opadowych i roztopowych w granicach działki budowlanej lub odprowadzenie bezpośrednio do odbiornika w szczególności wód odprowadzanych z powierzchni niezanieczyszczonych, </w:t>
      </w:r>
    </w:p>
    <w:p>
      <w:pPr>
        <w:pStyle w:val="ListParagraph"/>
        <w:numPr>
          <w:ilvl w:val="0"/>
          <w:numId w:val="15"/>
        </w:numPr>
        <w:suppressAutoHyphens w:val="false"/>
        <w:jc w:val="both"/>
        <w:rPr/>
      </w:pPr>
      <w:r>
        <w:rPr>
          <w:rFonts w:cs="Calibri"/>
        </w:rPr>
        <w:t>lokalizację urządzeń podczyszczających wody opadowe i roztopowe z zanieczyszczonych powierzchni szczelnych przed ich wprowadzeniem do wód lub do ziemi, zgodnie z przepisami odrębnymi;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-993" w:leader="none"/>
          <w:tab w:val="left" w:pos="851" w:leader="none"/>
        </w:tabs>
        <w:ind w:hanging="567" w:left="851"/>
        <w:jc w:val="both"/>
        <w:rPr/>
      </w:pPr>
      <w:r>
        <w:rPr/>
        <w:t>dopuszczenie budowy sieci gazowej niskiego i średniego ciśnienia;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-993" w:leader="none"/>
          <w:tab w:val="left" w:pos="851" w:leader="none"/>
        </w:tabs>
        <w:ind w:hanging="567" w:left="851"/>
        <w:jc w:val="both"/>
        <w:rPr/>
      </w:pPr>
      <w:r>
        <w:rPr/>
        <w:t>zasilanie odbiorców z sieci elektroenergetycznej kablowej średniego napięcia SN 15kV lub niskiego napięcia nn 0,4 kV, w tym lokalizację nowych odcinków sieci elektroenergetycznej, jako kablowych, podziemnych;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-993" w:leader="none"/>
          <w:tab w:val="left" w:pos="851" w:leader="none"/>
        </w:tabs>
        <w:ind w:hanging="567" w:left="851"/>
        <w:jc w:val="both"/>
        <w:rPr/>
      </w:pPr>
      <w:r>
        <w:rPr/>
        <w:t>dopuszczenie zaopatrzenia w energię elektryczną lub ciepło z odnawialnych źródeł energii zgodnie z przepisami odrębnymi oraz z zastrzeżeniem pozostałych ustaleń planu, z wyłączeniem:</w:t>
      </w:r>
    </w:p>
    <w:p>
      <w:pPr>
        <w:pStyle w:val="Normal"/>
        <w:numPr>
          <w:ilvl w:val="0"/>
          <w:numId w:val="20"/>
        </w:numPr>
        <w:tabs>
          <w:tab w:val="clear" w:pos="709"/>
          <w:tab w:val="left" w:pos="-993" w:leader="none"/>
          <w:tab w:val="left" w:pos="851" w:leader="none"/>
        </w:tabs>
        <w:jc w:val="both"/>
        <w:rPr/>
      </w:pPr>
      <w:r>
        <w:rPr/>
        <w:t>wolnostojących instalacji fotowoltaicznych o mocy zainstalowanej większej niż moc mikroinstalacji,</w:t>
      </w:r>
    </w:p>
    <w:p>
      <w:pPr>
        <w:pStyle w:val="Normal"/>
        <w:numPr>
          <w:ilvl w:val="0"/>
          <w:numId w:val="20"/>
        </w:numPr>
        <w:tabs>
          <w:tab w:val="clear" w:pos="709"/>
          <w:tab w:val="left" w:pos="-993" w:leader="none"/>
          <w:tab w:val="left" w:pos="851" w:leader="none"/>
        </w:tabs>
        <w:jc w:val="both"/>
        <w:rPr/>
      </w:pPr>
      <w:r>
        <w:rPr/>
        <w:t>elektrowni wiatrowych,</w:t>
      </w:r>
    </w:p>
    <w:p>
      <w:pPr>
        <w:pStyle w:val="Normal"/>
        <w:numPr>
          <w:ilvl w:val="0"/>
          <w:numId w:val="20"/>
        </w:numPr>
        <w:tabs>
          <w:tab w:val="clear" w:pos="709"/>
          <w:tab w:val="left" w:pos="-993" w:leader="none"/>
          <w:tab w:val="left" w:pos="851" w:leader="none"/>
        </w:tabs>
        <w:jc w:val="both"/>
        <w:rPr/>
      </w:pPr>
      <w:r>
        <w:rPr/>
        <w:t>biogazowni.</w:t>
      </w:r>
    </w:p>
    <w:p>
      <w:pPr>
        <w:pStyle w:val="Normal"/>
        <w:tabs>
          <w:tab w:val="clear" w:pos="709"/>
          <w:tab w:val="left" w:pos="993" w:leader="none"/>
        </w:tabs>
        <w:ind w:left="993"/>
        <w:jc w:val="both"/>
        <w:rPr>
          <w:shd w:fill="FFFF00" w:val="clear"/>
        </w:rPr>
      </w:pPr>
      <w:r>
        <w:rPr>
          <w:shd w:fill="FFFF00" w:val="clear"/>
        </w:rPr>
      </w:r>
    </w:p>
    <w:p>
      <w:pPr>
        <w:pStyle w:val="Normal"/>
        <w:jc w:val="both"/>
        <w:rPr/>
      </w:pPr>
      <w:r>
        <w:rPr>
          <w:b/>
        </w:rPr>
        <w:t xml:space="preserve">§ 14. </w:t>
      </w:r>
      <w:r>
        <w:rPr/>
        <w:t>W zakresie sposobów i terminu tymczasowego zagospodarowania, urządzenia i użytkowania terenów ustalenia planu dotyczące obiektów małej architektury, ogrodzeń, szyldów i reklam zachowują moc do czasu podjęcia przez Radę Gminy w Komornikach uchwały w sprawie zasad i warunków sytuowania obiektów małej architektury, tablic reklamowych i urządzeń reklamowych oraz ogrodzeń zgodnie z art. 37a ust. 1 ustawy o planowaniu i zagospodarowaniu przestrzennym.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>§ 15.</w:t>
      </w:r>
      <w:r>
        <w:rPr/>
        <w:t xml:space="preserve"> Ustala się stawkę, o której mowa w art. 36 ust. 4 ustawy o planowaniu i zagospodarowaniu przestrzennym, w wysokości 30 %.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>§ 16.</w:t>
      </w:r>
      <w:r>
        <w:rPr/>
        <w:t xml:space="preserve"> Wykonanie uchwały powierza się Wójtowi Gminy Komorniki.</w:t>
      </w:r>
    </w:p>
    <w:p>
      <w:pPr>
        <w:pStyle w:val="Normal"/>
        <w:ind w:firstLine="567"/>
        <w:jc w:val="both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 xml:space="preserve">§ 17. </w:t>
      </w:r>
      <w:r>
        <w:rPr/>
        <w:t>Uchwała wchodzi w życie po upływie 14 dni od dnia jej ogłoszenia w Dzienniku Urzędowym Województwa Wielkopolskiego.</w:t>
      </w:r>
      <w:r>
        <w:br w:type="page"/>
      </w:r>
    </w:p>
    <w:p>
      <w:pPr>
        <w:pStyle w:val="Normal"/>
        <w:spacing w:before="0" w:after="0"/>
        <w:ind w:hanging="0"/>
        <w:jc w:val="both"/>
        <w:rPr/>
      </w:pPr>
      <w:r>
        <w:rPr/>
      </w:r>
    </w:p>
    <w:p>
      <w:pPr>
        <w:pStyle w:val="Normal"/>
        <w:jc w:val="center"/>
        <w:rPr/>
      </w:pPr>
      <w:r>
        <w:rPr>
          <w:b/>
          <w:bCs/>
        </w:rPr>
        <w:t>Uzasadnienie</w:t>
      </w:r>
    </w:p>
    <w:p>
      <w:pPr>
        <w:pStyle w:val="Normal"/>
        <w:jc w:val="center"/>
        <w:rPr/>
      </w:pPr>
      <w:r>
        <w:rPr>
          <w:b/>
          <w:bCs/>
        </w:rPr>
        <w:t xml:space="preserve">DO UCHWAŁY NR…../…../2026 </w:t>
      </w:r>
    </w:p>
    <w:p>
      <w:pPr>
        <w:pStyle w:val="Normal"/>
        <w:jc w:val="center"/>
        <w:rPr/>
      </w:pPr>
      <w:r>
        <w:rPr>
          <w:b/>
          <w:bCs/>
        </w:rPr>
        <w:t>RADY GMINY KOMORNIKI</w:t>
      </w:r>
    </w:p>
    <w:p>
      <w:pPr>
        <w:pStyle w:val="Normal"/>
        <w:jc w:val="center"/>
        <w:rPr/>
      </w:pPr>
      <w:r>
        <w:rPr>
          <w:b/>
          <w:bCs/>
        </w:rPr>
        <w:t>z dnia …….. 2026 r.</w:t>
      </w:r>
    </w:p>
    <w:p>
      <w:pPr>
        <w:pStyle w:val="Normal"/>
        <w:jc w:val="center"/>
        <w:rPr/>
      </w:pPr>
      <w:r>
        <w:rPr>
          <w:b/>
          <w:bCs/>
        </w:rPr>
        <w:t>w sprawie: uchwalenia miejscowego planu zagospodarowania przestrzennego części wsi Komorniki w rejonie ulicy Zakładowej</w:t>
      </w:r>
    </w:p>
    <w:p>
      <w:pPr>
        <w:pStyle w:val="Normal"/>
        <w:jc w:val="center"/>
        <w:rPr>
          <w:shd w:fill="FFFF00" w:val="clear"/>
        </w:rPr>
      </w:pPr>
      <w:r>
        <w:rPr>
          <w:shd w:fill="FFFF00" w:val="clear"/>
        </w:rPr>
      </w:r>
    </w:p>
    <w:p>
      <w:pPr>
        <w:pStyle w:val="Normal"/>
        <w:ind w:firstLine="708"/>
        <w:jc w:val="both"/>
        <w:rPr>
          <w:shd w:fill="FFFF00" w:val="clear"/>
        </w:rPr>
      </w:pPr>
      <w:r>
        <w:rPr/>
        <w:t xml:space="preserve">Teren objęty miejscowym planem zagospodarowania przestrzennego stanowi obszar o powierzchni 0,4 ha, położony w części wsi Komorniki w rejonie ulicy Zakładowej, w granicach określonych na rysunku planu. </w:t>
      </w:r>
    </w:p>
    <w:p>
      <w:pPr>
        <w:pStyle w:val="Normal"/>
        <w:ind w:firstLine="708"/>
        <w:jc w:val="both"/>
        <w:rPr/>
      </w:pPr>
      <w:r>
        <w:rPr/>
        <w:t>W planie ustala się przeznaczenie pod tereny usług, ujęcie wód oraz zieleni urządzonej.</w:t>
      </w:r>
    </w:p>
    <w:p>
      <w:pPr>
        <w:pStyle w:val="Normal"/>
        <w:suppressAutoHyphens w:val="false"/>
        <w:ind w:firstLine="708"/>
        <w:jc w:val="both"/>
        <w:rPr>
          <w:shd w:fill="FFFF00" w:val="clear"/>
        </w:rPr>
      </w:pPr>
      <w:r>
        <w:rPr/>
        <w:t xml:space="preserve">Stosowanie do przepisu art. 14 ust. 5 ustawy o planowaniu i zagospodarowaniu przestrzennym (t. j. Dz. U. 2026 poz. 538 ze zm.), podjęcie uchwały o przystąpieniu do sporządzania zmiany planu, poprzedzone zostało wykonaniem analiz dotyczących zasadności przystąpienia do sporządzania planu i stopnia zgodności przewidywanych rozwiązań z ustaleniami obowiązującego Studium uwarunkowań i kierunków zagospodarowania przestrzennego gminy Komorniki. Studium wskazuje dla obszaru objętego planem kierunek rozwoju: tereny działalności gospodarczej o profilu ogólnym: produkcyjnym, usługowym i magazynowo-składowym i o zabudowie intensywnej (P). Ustalenia planu miejscowego nie naruszają zapisów Studium uwarunkowań i kierunków zagospodarowania przestrzennego gminy Komorniki, przyjętego uchwałą Nr LII/348/2010 Rady Gminy Komorniki z dnia 25 października 2010 r., ze zmianami: </w:t>
      </w:r>
      <w:r>
        <w:rPr>
          <w:bCs/>
        </w:rPr>
        <w:t xml:space="preserve">uchwała Nr XXXV/355/2017 Rady Gminy Komorniki z dnia 25 maja 2017 r., </w:t>
      </w:r>
      <w:r>
        <w:rPr/>
        <w:t xml:space="preserve"> uchwałą Nr XXVIII/242/2020 z dnia 24 września 2020 r., uchwałą Nr LXIII/544/2022 Rady Gminy Komorniki z dnia 15 grudnia 2022 r. oraz uchwałą Nr LXXX/698/2023 Rady Gminy Komorniki z dnia 23 listopada 2023r..</w:t>
      </w:r>
    </w:p>
    <w:p>
      <w:pPr>
        <w:pStyle w:val="Normal"/>
        <w:ind w:firstLine="708"/>
        <w:jc w:val="both"/>
        <w:rPr/>
      </w:pPr>
      <w:r>
        <w:rPr/>
        <w:t xml:space="preserve">Ustalenia miejscowego planu zagospodarowania przestrzennego części wsi </w:t>
      </w:r>
      <w:r>
        <w:rPr>
          <w:bCs/>
        </w:rPr>
        <w:t>Komorniki w rejonie ulicy Zakładowej</w:t>
      </w:r>
      <w:r>
        <w:rPr/>
        <w:t xml:space="preserve"> realizują wymogi określone w art. 1 ust. 2-4 ustawy z dnia 27 marca 2003r. o planowaniu i zagospodarowaniu przestrzennym, zwanej dalej „ustawą”. </w:t>
      </w:r>
    </w:p>
    <w:p>
      <w:pPr>
        <w:pStyle w:val="Normal"/>
        <w:ind w:firstLine="708"/>
        <w:jc w:val="both"/>
        <w:rPr/>
      </w:pPr>
      <w:r>
        <w:rPr/>
        <w:t>Plan miejscowy uwzględnia, określone w art. 1 i 2 pkt. 1, 1a i 2 ustawy, zasady kształtowania polityki przestrzennej w oparciu o zasadę zrównoważonego rozwoju, oraz przy uwzględnieniu wymagań ładu przestrzennego, w tym urbanistyki i architektury, oraz walorów architektonicznych i krajobrazowych – kontynuuje przeznaczenie i zagospodarowanie terenów zabudowy przemysłowej oraz usługowej wsi Komorniki.</w:t>
      </w:r>
    </w:p>
    <w:p>
      <w:pPr>
        <w:pStyle w:val="Normal"/>
        <w:ind w:firstLine="708"/>
        <w:jc w:val="both"/>
        <w:rPr>
          <w:shd w:fill="FFFF00" w:val="clear"/>
        </w:rPr>
      </w:pPr>
      <w:r>
        <w:rPr/>
        <w:t>Na obszarze objętym zakresem niniejszej uchwały obowiązuje uchwała Rady Gminy Komorniki Nr XLIII/358/2013 z dnia 28 listopada 2013 roku w sprawie miejscowego planu zagospodarowania przestrzennego części wsi Komorniki w rejonie ulic: Stawnej, Zakładowej i Jeziornej - Etap 2. W planie wyznaczono: tereny obiektów produkcyjnych, składów i magazynów oraz zabudowy usługowej (1P/U), tereny zieleni izolacyjnej (3ZI). Zgodnie z ustaleniami planu obszar opracowania częściowo znajduje się w strefie zasięgu ponadnormatywnego oddziaływania drogi krajowej.</w:t>
      </w:r>
    </w:p>
    <w:p>
      <w:pPr>
        <w:pStyle w:val="Normal"/>
        <w:ind w:firstLine="708"/>
        <w:jc w:val="both"/>
        <w:rPr>
          <w:shd w:fill="FFFF00" w:val="clear"/>
        </w:rPr>
      </w:pPr>
      <w:r>
        <w:rPr/>
        <w:t>Do przedmiotowego planu przystąpiono w celu korekty parametrów i wskaźników zabudowy i zagospodarowania terenu, umożliwiających realizację budynku biurowego oraz ujęcia wód dla Przedsiębiorstwa Usług Komunalnych Komorniki sp. z o.o..</w:t>
      </w:r>
    </w:p>
    <w:p>
      <w:pPr>
        <w:pStyle w:val="Normal"/>
        <w:ind w:firstLine="708"/>
        <w:jc w:val="both"/>
        <w:rPr/>
      </w:pPr>
      <w:r>
        <w:rPr/>
        <w:t xml:space="preserve">Wymogi ochrony środowiska (art. 1 ust. 2 pkt 3 ww. ustawy) spełniają zapisy §5 uchwały oraz ustalenie minimalnego udziału powierzchni biologicznie czynnej na terenach zabudowy. Ponadto w planie ustalono zasady zagospodarowania wód opadowych i roztopowych. </w:t>
      </w:r>
    </w:p>
    <w:p>
      <w:pPr>
        <w:pStyle w:val="Normal"/>
        <w:ind w:firstLine="708"/>
        <w:jc w:val="both"/>
        <w:rPr/>
      </w:pPr>
      <w:r>
        <w:rPr/>
        <w:t>W planie nie ustalono wymogów dotyczących ochrony dziedzictwa kulturowego i zabytków, w tym krajobrazów kulturowych oraz dóbr kultury współczesnej (art. 1 ust. 2 pkt 4 ww. ustawy) ze względu na brak obszarów i obiektów podlegających ochronie konserwatorskiej.</w:t>
      </w:r>
    </w:p>
    <w:p>
      <w:pPr>
        <w:pStyle w:val="Normal"/>
        <w:ind w:firstLine="708"/>
        <w:jc w:val="both"/>
        <w:rPr/>
      </w:pPr>
      <w:r>
        <w:rPr/>
        <w:t>W planie nie ustalono wymagań wynikających z potrzeb kształtowania przestrzeni publicznych ze względu na brak przestrzeni publicznych w granicach planu. Nie wprowadzono również ustaleń w zakresie terenów lub obiektów podlegających ochronie, ustalonych na podstawie odrębnych przepisów, takich jak: tereny górnicze, obszary szczególnego zagrożenia powodzią, obszary osuwania się mas ziemnych, krajobrazy priorytetowe określone w audycie krajobrazowym, ze względu na ich niewystępowanie w granicach opracowania planu.</w:t>
      </w:r>
    </w:p>
    <w:p>
      <w:pPr>
        <w:pStyle w:val="Normal"/>
        <w:ind w:firstLine="708"/>
        <w:jc w:val="both"/>
        <w:rPr/>
      </w:pPr>
      <w:r>
        <w:rPr/>
        <w:t xml:space="preserve">Zapewnienie odpowiednich parametrów układu drogowego, projektowanej zabudowy oraz zapewnienie miejsc parkingowych przeznaczonych na parkowanie pojazdów zaopatrzonych w kartę parkingową zgodnie z przepisami odrębnymi spełnia wymagania ochrony zdrowia oraz bezpieczeństwa ludzi i mienia, a także potrzeby osób ze szczególnymi potrzebami (art. 1 ust. 2 pkt. 5 ww. ustawy) i uniwersalnego projektowania. Uszczegółowienie powyższego nastąpi na etapie poszczególnych projektów budowlanych i w konsekwencji pozwoleń na budowę wydawanych na podstawie niniejszej uchwały. </w:t>
      </w:r>
    </w:p>
    <w:p>
      <w:pPr>
        <w:pStyle w:val="Normal"/>
        <w:ind w:firstLine="708"/>
        <w:jc w:val="both"/>
        <w:rPr/>
      </w:pPr>
      <w:r>
        <w:rPr/>
        <w:t xml:space="preserve">Zapisy planu miejscowego wprowadzono w drodze ważenia interesu publicznego i interesów prywatnych, przewidzianych w art. 1 ust. 3 ww. ustawy, biorąc pod uwagę w szczególności walory ekonomiczne przestrzeni (art.1 ust. 3 ww. ustawy), prawo własności (art. 1 ust. 2 pkt. 7 ww. ustawy) oraz potrzeby interesu publicznego (art.1 ust. 2 pkt. 9 ww. ustawy). W obszarze opracowania planu nie wyznaczono przestrzeni publicznych. Obszar opracowania stanowią grunty prywatne i gminne, które przeznaczono pod zabudowę usługową oraz terenu ujęcia wód. </w:t>
      </w:r>
    </w:p>
    <w:p>
      <w:pPr>
        <w:pStyle w:val="Normal"/>
        <w:ind w:firstLine="708"/>
        <w:jc w:val="both"/>
        <w:rPr/>
      </w:pPr>
      <w:r>
        <w:rPr/>
        <w:t xml:space="preserve">W obszarze objętym planem nie wystąpiły szczególne potrzeby w zakresie obronności i bezpieczeństwa państwa (art. 1 ust. 2 pkt. 8 ww. ustawy). </w:t>
      </w:r>
    </w:p>
    <w:p>
      <w:pPr>
        <w:pStyle w:val="Normal"/>
        <w:ind w:firstLine="708"/>
        <w:jc w:val="both"/>
        <w:rPr/>
      </w:pPr>
      <w:r>
        <w:rPr/>
        <w:t xml:space="preserve">Potrzebę w zakresie rozwoju infrastruktury technicznej (art. 1 ust. 2 pkt. 10 ww. ustawy) oraz potrzebę zapewnienia odpowiedniej ilości i jakości wody, do celów zaopatrzenia ludności (art. 1 ust. 2 pkt. 13 ww. ustawy) spełnia istniejące i planowane uzbrojenie zlokalizowane w pasach drogowych (stycznych do granic planu) i na innych terenach. </w:t>
      </w:r>
    </w:p>
    <w:p>
      <w:pPr>
        <w:pStyle w:val="Normal"/>
        <w:ind w:firstLine="708"/>
        <w:jc w:val="both"/>
        <w:rPr/>
      </w:pPr>
      <w:r>
        <w:rPr/>
        <w:t xml:space="preserve">Udział społeczeństwa przy sporządzaniu projektu miejscowego planu zagospodarowania przestrzennego (art. 1 ust. 2 pkt. 11 ww. ustawy) zapewniono poprzez możliwość składania wniosków do uchwały o przystąpieniu do sporządzenia miejscowego planu  oraz poprzez przeprowadzenie konsultacji społecznych. </w:t>
      </w:r>
    </w:p>
    <w:p>
      <w:pPr>
        <w:pStyle w:val="Normal"/>
        <w:ind w:firstLine="708"/>
        <w:jc w:val="both"/>
        <w:rPr/>
      </w:pPr>
      <w:r>
        <w:rPr/>
        <w:t xml:space="preserve">Ponadto w celu zachowania jawności procedur planistycznych (art. 1 ust. 2 pkt. 12 ww. ustawy), w czasie procedury planistycznej zainteresowani mają prawo wglądu do sporządzanego projektu planu oraz otrzymania informacji, a także wypisów i wyrysów z projektu planu. </w:t>
      </w:r>
    </w:p>
    <w:p>
      <w:pPr>
        <w:pStyle w:val="Normal"/>
        <w:ind w:firstLine="708"/>
        <w:jc w:val="both"/>
        <w:rPr>
          <w:shd w:fill="FFFF00" w:val="clear"/>
        </w:rPr>
      </w:pPr>
      <w:r>
        <w:rPr/>
        <w:t xml:space="preserve">Kontynuacja zagospodarowania terenów w granicach planu zabudową usługową, uwzględnia wymagania efektywnego gospodarowania przestrzenią, realizowane poprzez kształtowanie struktur przestrzennych przy uwzględnieniu dążenia do minimalizowania transportochłonności układu przestrzennego (art. 1 ust. 4 pkt. 1 ww. ustawy). Teren obsługiwany jest przez indywidualną komunikację samochodową oraz transport publiczny linie autobusowe. Linie autobusowe nr 715 oraz 789, prowadzone są w ulicy Zakładowej, a w pobliżu granicy planu zlokalizowany jest  przystanek Komorniki/Urząd Gminy. Bezpośrednie sąsiedztwo obszaru objętego opracowaniem charakteryzuje się wykształconą zwartą strukturą funkcjonalno-przestrzenną, zatem lokalizacja nowych budynków będzie odbywać się poprzez uzupełnianie istniejącej zabudowy. Taka sytuacja, tj. lokalizacja nowych budynków w otoczeniu istniejącej zabudowy, w sąsiedztwie głównych ciągów komunikacyjnych, obsługiwanych przez transport publiczny sprzyja minimalizowaniu transportochłonności układu przestrzennego. Istniejące ulice stanowią również osie powiązań dla komunikacji pieszej i rowerowej (art.1 ust.4 pkt. 3 ww. ustawy). </w:t>
      </w:r>
    </w:p>
    <w:p>
      <w:pPr>
        <w:pStyle w:val="Normal"/>
        <w:ind w:firstLine="708"/>
        <w:jc w:val="both"/>
        <w:rPr/>
      </w:pPr>
      <w:r>
        <w:rPr/>
        <w:t xml:space="preserve">Uchwała stanowi realizację wymogu określonego w art. 1 ust. 4 pkt. 4 lit. a ww. ustawy, tj. dążenia do planowania i lokalizowania nowej zabudowy na obszarach o w pełni wykształconej zwartej strukturze funkcjonalno-przestrzennej, w szczególności poprzez uzupełnianie istniejącej zabudowy. Jest kontynuacją istniejącej zabudowy usługowej i przemysłowej. </w:t>
      </w:r>
    </w:p>
    <w:p>
      <w:pPr>
        <w:pStyle w:val="Normal"/>
        <w:ind w:firstLine="426"/>
        <w:jc w:val="both"/>
        <w:rPr/>
      </w:pPr>
      <w:r>
        <w:rPr/>
        <w:t xml:space="preserve">W projekcie planu miejscowego uwzględniono wpływ na finanse publiczne, w tym budżet gminy. W projekcie planu nie wyznacza się terenów przestrzeni publicznych, w związku z czym nie zakłada się aby rozwiązania planu generowały koszty związane z wykupem nieruchomości. Obszar planu jest wyposażony w infrastrukturę techniczną, z uwagi na co nie zakłada się aby gmina ponosiła dodatkowe koszty związane z realizacją brakujących elementów sieciowej infrastruktury technicznej, za wyjątkiem zaplanowanej realizacji ujęcia wody i sieci wody surowej doprowadzającej do stacji uzdatniania wody. Zmiany wynikające z rozszerzenia możliwości inwestycyjnych poprzez zmianę funkcji i parametrów zabudowy dokonano w celu realizacji inwestycji spółki gminnej, z uwagi na co nie zakłada się zwiększenia dochodów z opłaty adiacenckiej, podatku od czynności cywilno-prawnych oraz renty planistycznej. </w:t>
      </w:r>
    </w:p>
    <w:p>
      <w:pPr>
        <w:pStyle w:val="Normal"/>
        <w:ind w:firstLine="426"/>
        <w:jc w:val="both"/>
        <w:rPr/>
      </w:pPr>
      <w:r>
        <w:rPr/>
        <w:t xml:space="preserve">Sporządzenie planu jest zgodne z wnioskami z analizy zmian w zagospodarowaniu przestrzennym Gminy Komorniki, przyjętej uchwałą Rady Gminy Nr LXXXIV/744/2024 z dnia 18 marca 2024 r., w której Miejscowy plan zagospodarowania przestrzennego części wsi Komorniki w rejonie ulic: Stawnej, Zakładowej i Jeziornej - Etap 2 (uchwała Rady Gminy Komorniki Nr XLIII/358/2013 z dnia 28 listopada 2013 roku) został uznany za aktualny. Analiza wskazuje jednak, że: </w:t>
      </w:r>
      <w:r>
        <w:rPr>
          <w:i/>
          <w:iCs/>
        </w:rPr>
        <w:t xml:space="preserve">„Potrzeba zmiany lub sporządzenia nowych planów miejscowych może wynikać z chęci lub potrzeby wprowadzenia dla tych terenów ustaleń, których nie mogły zwierać plany miejscowe. Ponadto zmiana tych planów miejscowych zasadna jest w przypadku wpływu wniosków o zmianę planu przez indywidualnych inwestorów lub w przypadku porządkowania polityki przestrzennej gminy oraz poprawy jej konkurencyjności i atrakcyjności.” </w:t>
      </w:r>
      <w:r>
        <w:rPr>
          <w:i w:val="false"/>
          <w:iCs w:val="false"/>
        </w:rPr>
        <w:t xml:space="preserve">Do zmiany miejscowego planu przystąpiono na wniosek inwestora. </w:t>
      </w:r>
    </w:p>
    <w:p>
      <w:pPr>
        <w:pStyle w:val="Normal"/>
        <w:ind w:firstLine="708"/>
        <w:jc w:val="both"/>
        <w:rPr/>
      </w:pPr>
      <w:r>
        <w:rPr/>
        <w:t xml:space="preserve">Projekt miejscowego planu zagospodarowania przestrzennego został opracowany zgodnie z obowiązującymi przepisami prawa. </w:t>
      </w:r>
    </w:p>
    <w:p>
      <w:pPr>
        <w:pStyle w:val="Normal"/>
        <w:ind w:firstLine="708"/>
        <w:jc w:val="both"/>
        <w:rPr>
          <w:shd w:fill="FFFF00" w:val="clear"/>
        </w:rPr>
      </w:pPr>
      <w:r>
        <w:rPr/>
        <w:t>Rada Gminy Komorniki w dniu 18 grudnia 2025 r. podjęła Uchwałę</w:t>
      </w:r>
      <w:r>
        <w:rPr>
          <w:shd w:fill="FFFF00" w:val="clear"/>
        </w:rPr>
        <w:t xml:space="preserve"> </w:t>
      </w:r>
      <w:r>
        <w:rPr/>
        <w:t>Nr XXIX/272/2025 w sprawie przystąpienia do sporządzania miejscowego planu zagospodarowania przestrzennego części wsi Komorniki w rejonie ulicy Zakładowej, zgodnie z wymogami ustawy z dnia 27 marca 2003r. o planowaniu i zagospodarowaniu przestrzennym, oraz ustawy z dnia 3 października 2008 r. o udostępnianiu informacji o środowisku, udziale społeczeństwa w ochronie środowiska oraz ocenach oddziaływania na środowisko.</w:t>
      </w:r>
    </w:p>
    <w:p>
      <w:pPr>
        <w:pStyle w:val="ListParagraph"/>
        <w:numPr>
          <w:ilvl w:val="0"/>
          <w:numId w:val="14"/>
        </w:numPr>
        <w:spacing w:lineRule="auto" w:line="252"/>
        <w:jc w:val="both"/>
        <w:textAlignment w:val="baseline"/>
        <w:rPr/>
      </w:pPr>
      <w:r>
        <w:rPr/>
        <w:t xml:space="preserve">o przystąpieniu do sporządzania miejscowego planu Wójt Gminy ogłosił w prasie „Gazecie Wyborczej” w dniu 6.02.2026 r., na stronie internetowej gminy, oraz przez wywieszenie obwieszczeń w gablotach Urzędu Gminy w Komornikach, określając formę, miejsce i termin składania wniosków do planu; </w:t>
      </w:r>
    </w:p>
    <w:p>
      <w:pPr>
        <w:pStyle w:val="ListParagraph"/>
        <w:numPr>
          <w:ilvl w:val="0"/>
          <w:numId w:val="14"/>
        </w:numPr>
        <w:spacing w:lineRule="auto" w:line="252"/>
        <w:jc w:val="both"/>
        <w:textAlignment w:val="baseline"/>
        <w:rPr/>
      </w:pPr>
      <w:r>
        <w:rPr/>
        <w:t xml:space="preserve">pismem z dnia 18.02.2026 r. zawiadomił o przystąpieniu do sporządzania planu instytucje i organy właściwe do uzgadniania i opiniowania projektu planu i możliwości składania wniosków do planu; </w:t>
      </w:r>
    </w:p>
    <w:p>
      <w:pPr>
        <w:pStyle w:val="ListParagraph"/>
        <w:numPr>
          <w:ilvl w:val="0"/>
          <w:numId w:val="14"/>
        </w:numPr>
        <w:spacing w:lineRule="auto" w:line="252"/>
        <w:jc w:val="both"/>
        <w:textAlignment w:val="baseline"/>
        <w:rPr/>
      </w:pPr>
      <w:r>
        <w:rPr/>
        <w:t>pismem z dnia 18.02.2026 r. wystąpił do właściwego Regionalnego Dyrektora Ochrony Środowiska oraz Państwowego Powiatowego Inspektora Sanitarnego z prośbą o określenie zakresu i stopnia szczegółowości informacji wymaganych w prognozie oddziaływania na środowisko;</w:t>
      </w:r>
    </w:p>
    <w:p>
      <w:pPr>
        <w:pStyle w:val="ListParagraph"/>
        <w:numPr>
          <w:ilvl w:val="0"/>
          <w:numId w:val="14"/>
        </w:numPr>
        <w:spacing w:lineRule="auto" w:line="252"/>
        <w:jc w:val="both"/>
        <w:textAlignment w:val="baseline"/>
        <w:rPr/>
      </w:pPr>
      <w:r>
        <w:rPr/>
        <w:t xml:space="preserve">rozpatrzył wnioski, o których mowa w pkt. 1 w trakcie sporządzania projektu planu; </w:t>
      </w:r>
    </w:p>
    <w:p>
      <w:pPr>
        <w:pStyle w:val="ListParagraph"/>
        <w:numPr>
          <w:ilvl w:val="0"/>
          <w:numId w:val="14"/>
        </w:numPr>
        <w:spacing w:lineRule="auto" w:line="252"/>
        <w:jc w:val="both"/>
        <w:textAlignment w:val="baseline"/>
        <w:rPr/>
      </w:pPr>
      <w:r>
        <w:rPr/>
        <w:t xml:space="preserve">sporządził projekt planu miejscowego wraz z prognozą oddziaływania na środowisko, uwzględniając ustalenia studium uwarunkowań i kierunków zagospodarowania przestrzennego gminy Komorniki oraz zakres i stopień szczegółowości informacji wymaganych w prognozie oddziaływania na środowisko podane przez Regionalnego Dyrektora Ochrony Środowiska i Państwowego Powiatowego Inspektora Sanitarnego; </w:t>
      </w:r>
    </w:p>
    <w:p>
      <w:pPr>
        <w:pStyle w:val="ListParagraph"/>
        <w:numPr>
          <w:ilvl w:val="0"/>
          <w:numId w:val="14"/>
        </w:numPr>
        <w:spacing w:lineRule="auto" w:line="252"/>
        <w:jc w:val="both"/>
        <w:textAlignment w:val="baseline"/>
        <w:rPr>
          <w:color w:val="808080"/>
        </w:rPr>
      </w:pPr>
      <w:r>
        <w:rPr>
          <w:color w:val="808080"/>
        </w:rPr>
        <w:t>w zakresie strategicznej oceny oddziaływania na środowisko w dniu 23.07.2026 r. uzyskał opinię Regionalnego Dyrektora Ochrony Środowiska, a w dniu 3.07.2026 r. opinię Wielkopolskiego Państwowego Powiatowego Inspektora Sanitarnego;</w:t>
      </w:r>
    </w:p>
    <w:p>
      <w:pPr>
        <w:pStyle w:val="ListParagraph"/>
        <w:numPr>
          <w:ilvl w:val="0"/>
          <w:numId w:val="14"/>
        </w:numPr>
        <w:spacing w:lineRule="auto" w:line="252"/>
        <w:jc w:val="both"/>
        <w:textAlignment w:val="baseline"/>
        <w:rPr>
          <w:color w:val="808080"/>
        </w:rPr>
      </w:pPr>
      <w:r>
        <w:rPr>
          <w:color w:val="808080"/>
        </w:rPr>
        <w:t xml:space="preserve">w dniach od ……… do ……….. r. opiniował i uzgadniał projekt planu, stosowanie do jego zakresu, z organami właściwymi do uzgadniania miejscowych planów zagospodarowania przestrzennego ; </w:t>
      </w:r>
    </w:p>
    <w:p>
      <w:pPr>
        <w:pStyle w:val="ListParagraph"/>
        <w:numPr>
          <w:ilvl w:val="0"/>
          <w:numId w:val="14"/>
        </w:numPr>
        <w:spacing w:lineRule="auto" w:line="252"/>
        <w:jc w:val="both"/>
        <w:textAlignment w:val="baseline"/>
        <w:rPr>
          <w:color w:val="808080"/>
        </w:rPr>
      </w:pPr>
      <w:r>
        <w:rPr>
          <w:color w:val="808080"/>
        </w:rPr>
        <w:t>ogłosił w miejscowej prasie „Gazecie Wyborczej” w dniu ……….. r., a także poprzez wywieszenie obwieszczeń w gablotach Urzędu Gminy Komorniki oraz zapewnił informację o konsultowanym społecznie projekcie na stronie internetowej gminy;</w:t>
      </w:r>
      <w:bookmarkStart w:id="0" w:name="_GoBack"/>
      <w:bookmarkEnd w:id="0"/>
    </w:p>
    <w:p>
      <w:pPr>
        <w:pStyle w:val="ListParagraph"/>
        <w:numPr>
          <w:ilvl w:val="0"/>
          <w:numId w:val="14"/>
        </w:numPr>
        <w:spacing w:lineRule="auto" w:line="252"/>
        <w:jc w:val="both"/>
        <w:textAlignment w:val="baseline"/>
        <w:rPr>
          <w:color w:val="808080"/>
        </w:rPr>
      </w:pPr>
      <w:r>
        <w:rPr>
          <w:color w:val="808080"/>
        </w:rPr>
        <w:t>w dniach od ……………. do …………... przeprowadził konsultacje społeczne projektu planu wraz z prognozą oddziaływania na środowisko do publicznego wglądu, w formie zbierania uwag, spotkania otwartego oraz dyżuru projektanta;</w:t>
      </w:r>
    </w:p>
    <w:p>
      <w:pPr>
        <w:pStyle w:val="ListParagraph"/>
        <w:numPr>
          <w:ilvl w:val="0"/>
          <w:numId w:val="14"/>
        </w:numPr>
        <w:spacing w:lineRule="auto" w:line="252"/>
        <w:jc w:val="both"/>
        <w:textAlignment w:val="baseline"/>
        <w:rPr>
          <w:color w:val="808080"/>
        </w:rPr>
      </w:pPr>
      <w:r>
        <w:rPr>
          <w:color w:val="808080"/>
        </w:rPr>
        <w:t xml:space="preserve">w dniu …………. r. o godz. …………. zorganizował spotkanie otwarte za pomocą środków porozumiewania się na odległość przez jednoczesną transmisję obrazu i dźwięku (online); </w:t>
      </w:r>
    </w:p>
    <w:p>
      <w:pPr>
        <w:pStyle w:val="ListParagraph"/>
        <w:numPr>
          <w:ilvl w:val="0"/>
          <w:numId w:val="14"/>
        </w:numPr>
        <w:spacing w:lineRule="auto" w:line="252"/>
        <w:jc w:val="both"/>
        <w:textAlignment w:val="baseline"/>
        <w:rPr>
          <w:color w:val="808080"/>
        </w:rPr>
      </w:pPr>
      <w:r>
        <w:rPr>
          <w:color w:val="808080"/>
        </w:rPr>
        <w:t>w dniach ………... i …………. zorganizował dyżur telefoniczny projektanta;</w:t>
      </w:r>
    </w:p>
    <w:p>
      <w:pPr>
        <w:pStyle w:val="ListParagraph"/>
        <w:numPr>
          <w:ilvl w:val="0"/>
          <w:numId w:val="14"/>
        </w:numPr>
        <w:spacing w:lineRule="auto" w:line="252"/>
        <w:jc w:val="both"/>
        <w:textAlignment w:val="baseline"/>
        <w:rPr>
          <w:color w:val="808080"/>
        </w:rPr>
      </w:pPr>
      <w:r>
        <w:rPr>
          <w:color w:val="808080"/>
        </w:rPr>
        <w:t>zbierał uwagi do projektu do dnia ………….. w wyznaczonym terminie wpłynęły ………. pisma z uwagami;</w:t>
      </w:r>
    </w:p>
    <w:p>
      <w:pPr>
        <w:pStyle w:val="Normal"/>
        <w:ind w:firstLine="708"/>
        <w:jc w:val="both"/>
        <w:rPr/>
      </w:pPr>
      <w:r>
        <w:rPr/>
        <w:t xml:space="preserve">Zakres ustaleń planu wynika z uchwały Rady Gminy Komorniki o przystąpieniu do sporządzania przedmiotowego planu oraz ww. ustawy o planowaniu i zagospodarowaniu przestrzennym. </w:t>
      </w:r>
    </w:p>
    <w:p>
      <w:pPr>
        <w:pStyle w:val="Normal"/>
        <w:ind w:firstLine="708"/>
        <w:jc w:val="both"/>
        <w:rPr/>
      </w:pPr>
      <w:r>
        <w:rPr/>
        <w:t xml:space="preserve">Wobec dopełnienia przewidzianej ustawą z dnia 27 marca 2003r. o planowaniu i zagospodarowaniu przestrzennym procedury, przedłożono Radzie Gminy Komorniki miejscowy plan zagospodarowania przestrzennego. </w:t>
      </w:r>
    </w:p>
    <w:p>
      <w:pPr>
        <w:pStyle w:val="Normal"/>
        <w:ind w:firstLine="708"/>
        <w:jc w:val="both"/>
        <w:rPr/>
      </w:pPr>
      <w:r>
        <w:rPr/>
        <w:t>W związku z powyższym podjęcie niniejszej uchwały staje się zasadne.</w:t>
      </w:r>
    </w:p>
    <w:p>
      <w:pPr>
        <w:pStyle w:val="Normal"/>
        <w:ind w:firstLine="708"/>
        <w:jc w:val="both"/>
        <w:rPr/>
      </w:pPr>
      <w:r>
        <w:rPr/>
        <w:t xml:space="preserve"> </w:t>
      </w:r>
    </w:p>
    <w:p>
      <w:pPr>
        <w:pStyle w:val="Normal"/>
        <w:jc w:val="both"/>
        <w:rPr/>
      </w:pPr>
      <w:r>
        <w:rPr/>
        <w:tab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418" w:gutter="0" w:header="709" w:top="1418" w:footer="709" w:bottom="1701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alibri">
    <w:charset w:val="01"/>
    <w:family w:val="roman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Courier New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ahoma">
    <w:charset w:val="01"/>
    <w:family w:val="roman"/>
    <w:pitch w:val="default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3">
              <wp:simplePos x="0" y="0"/>
              <wp:positionH relativeFrom="page">
                <wp:posOffset>6506845</wp:posOffset>
              </wp:positionH>
              <wp:positionV relativeFrom="paragraph">
                <wp:posOffset>635</wp:posOffset>
              </wp:positionV>
              <wp:extent cx="372745" cy="166370"/>
              <wp:effectExtent l="0" t="0" r="0" b="0"/>
              <wp:wrapSquare wrapText="bothSides"/>
              <wp:docPr id="1" name="Ramk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260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  <w:rFonts w:cs="Times New Roman"/>
                              <w:color w:val="00000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4"/>
                              <w:rFonts w:cs="Times New Roman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24"/>
                              <w:rFonts w:cs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4"/>
                              <w:rFonts w:cs="Times New Roman"/>
                              <w:color w:val="000000"/>
                            </w:rPr>
                            <w:t>7</w:t>
                          </w:r>
                          <w:r>
                            <w:rPr>
                              <w:rStyle w:val="Pagenumber"/>
                              <w:sz w:val="24"/>
                              <w:rFonts w:cs="Times New Roma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6840" rIns="6840" tIns="6840" bIns="68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1" path="m0,0l-2147483645,0l-2147483645,-2147483646l0,-2147483646xe" stroked="f" o:allowincell="f" style="position:absolute;margin-left:512.35pt;margin-top:0.05pt;width:29.3pt;height:13.05pt;mso-wrap-style:square;v-text-anchor:top;mso-position-horizont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  <w:rFonts w:cs="Times New Roman"/>
                        <w:color w:val="000000"/>
                        <w:sz w:val="24"/>
                      </w:rPr>
                      <w:fldChar w:fldCharType="begin"/>
                    </w:r>
                    <w:r>
                      <w:rPr>
                        <w:rStyle w:val="Pagenumber"/>
                        <w:sz w:val="24"/>
                        <w:rFonts w:cs="Times New Roman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4"/>
                        <w:rFonts w:cs="Times New Roman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sz w:val="24"/>
                        <w:rFonts w:cs="Times New Roman"/>
                        <w:color w:val="000000"/>
                      </w:rPr>
                      <w:t>7</w:t>
                    </w:r>
                    <w:r>
                      <w:rPr>
                        <w:rStyle w:val="Pagenumber"/>
                        <w:sz w:val="24"/>
                        <w:rFonts w:cs="Times New Roman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3">
              <wp:simplePos x="0" y="0"/>
              <wp:positionH relativeFrom="page">
                <wp:posOffset>6506845</wp:posOffset>
              </wp:positionH>
              <wp:positionV relativeFrom="paragraph">
                <wp:posOffset>635</wp:posOffset>
              </wp:positionV>
              <wp:extent cx="372745" cy="166370"/>
              <wp:effectExtent l="0" t="0" r="0" b="0"/>
              <wp:wrapSquare wrapText="bothSides"/>
              <wp:docPr id="2" name="Ramk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260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  <w:rFonts w:cs="Times New Roman"/>
                              <w:color w:val="00000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4"/>
                              <w:rFonts w:cs="Times New Roman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24"/>
                              <w:rFonts w:cs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4"/>
                              <w:rFonts w:cs="Times New Roman"/>
                              <w:color w:val="000000"/>
                            </w:rPr>
                            <w:t>7</w:t>
                          </w:r>
                          <w:r>
                            <w:rPr>
                              <w:rStyle w:val="Pagenumber"/>
                              <w:sz w:val="24"/>
                              <w:rFonts w:cs="Times New Roma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6840" rIns="6840" tIns="6840" bIns="68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1" path="m0,0l-2147483645,0l-2147483645,-2147483646l0,-2147483646xe" stroked="f" o:allowincell="f" style="position:absolute;margin-left:512.35pt;margin-top:0.05pt;width:29.3pt;height:13.05pt;mso-wrap-style:square;v-text-anchor:top;mso-position-horizont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  <w:rFonts w:cs="Times New Roman"/>
                        <w:color w:val="000000"/>
                        <w:sz w:val="24"/>
                      </w:rPr>
                      <w:fldChar w:fldCharType="begin"/>
                    </w:r>
                    <w:r>
                      <w:rPr>
                        <w:rStyle w:val="Pagenumber"/>
                        <w:sz w:val="24"/>
                        <w:rFonts w:cs="Times New Roman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4"/>
                        <w:rFonts w:cs="Times New Roman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sz w:val="24"/>
                        <w:rFonts w:cs="Times New Roman"/>
                        <w:color w:val="000000"/>
                      </w:rPr>
                      <w:t>7</w:t>
                    </w:r>
                    <w:r>
                      <w:rPr>
                        <w:rStyle w:val="Pagenumber"/>
                        <w:sz w:val="24"/>
                        <w:rFonts w:cs="Times New Roman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709"/>
        <w:tab w:val="center" w:pos="7655" w:leader="none"/>
      </w:tabs>
      <w:jc w:val="righ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709"/>
        <w:tab w:val="center" w:pos="7655" w:leader="none"/>
      </w:tabs>
      <w:jc w:val="righ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0" w:hanging="0"/>
      </w:pPr>
      <w:rPr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719"/>
        </w:tabs>
        <w:ind w:left="719" w:hanging="360"/>
      </w:pPr>
      <w:rPr>
        <w:szCs w:val="24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1107"/>
        </w:tabs>
        <w:ind w:left="1107" w:hanging="397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b w:val="false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1210" w:hanging="360"/>
      </w:pPr>
      <w:rPr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353"/>
        </w:tabs>
        <w:ind w:left="1353" w:hanging="360"/>
      </w:pPr>
      <w:rPr/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12"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i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4"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15"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6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lowerLetter"/>
      <w:lvlText w:val="%1)"/>
      <w:lvlJc w:val="left"/>
      <w:pPr>
        <w:tabs>
          <w:tab w:val="num" w:pos="0"/>
        </w:tabs>
        <w:ind w:left="1778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8"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i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9">
    <w:lvl w:ilvl="0">
      <w:start w:val="1"/>
      <w:numFmt w:val="lowerLetter"/>
      <w:lvlText w:val="%1)"/>
      <w:lvlJc w:val="left"/>
      <w:pPr>
        <w:tabs>
          <w:tab w:val="num" w:pos="1508"/>
        </w:tabs>
        <w:ind w:left="1508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0"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1"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2"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3"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4">
    <w:lvl w:ilvl="0">
      <w:start w:val="1"/>
      <w:numFmt w:val="decimal"/>
      <w:lvlText w:val="%1)"/>
      <w:lvlJc w:val="left"/>
      <w:pPr>
        <w:tabs>
          <w:tab w:val="num" w:pos="0"/>
        </w:tabs>
        <w:ind w:left="782" w:hanging="360"/>
      </w:pPr>
      <w:rPr>
        <w:b w:val="false"/>
        <w:szCs w:val="2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5"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6">
    <w:lvl w:ilvl="0">
      <w:start w:val="1"/>
      <w:numFmt w:val="lowerLetter"/>
      <w:lvlText w:val="%1)"/>
      <w:lvlJc w:val="left"/>
      <w:pPr>
        <w:tabs>
          <w:tab w:val="num" w:pos="0"/>
        </w:tabs>
        <w:ind w:left="1500" w:hanging="360"/>
      </w:pPr>
      <w:rPr>
        <w:b w:val="false"/>
        <w:i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7"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szCs w:val="24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8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9"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iCs/>
      </w:rPr>
    </w:lvl>
    <w:lvl w:ilvl="1">
      <w:start w:val="1"/>
      <w:numFmt w:val="decimal"/>
      <w:lvlText w:val="%2."/>
      <w:lvlJc w:val="left"/>
      <w:pPr>
        <w:tabs>
          <w:tab w:val="num" w:pos="709"/>
        </w:tabs>
        <w:ind w:left="709" w:hanging="360"/>
      </w:pPr>
      <w:rPr/>
    </w:lvl>
    <w:lvl w:ilvl="2">
      <w:start w:val="1"/>
      <w:numFmt w:val="decimal"/>
      <w:lvlText w:val="%3."/>
      <w:lvlJc w:val="left"/>
      <w:pPr>
        <w:tabs>
          <w:tab w:val="num" w:pos="1069"/>
        </w:tabs>
        <w:ind w:left="1069" w:hanging="360"/>
      </w:pPr>
      <w:rPr/>
    </w:lvl>
    <w:lvl w:ilvl="3">
      <w:start w:val="1"/>
      <w:numFmt w:val="decimal"/>
      <w:lvlText w:val="%4."/>
      <w:lvlJc w:val="left"/>
      <w:pPr>
        <w:tabs>
          <w:tab w:val="num" w:pos="1429"/>
        </w:tabs>
        <w:ind w:left="1429" w:hanging="360"/>
      </w:pPr>
      <w:rPr/>
    </w:lvl>
    <w:lvl w:ilvl="4">
      <w:start w:val="1"/>
      <w:numFmt w:val="decimal"/>
      <w:lvlText w:val="%5."/>
      <w:lvlJc w:val="left"/>
      <w:pPr>
        <w:tabs>
          <w:tab w:val="num" w:pos="1789"/>
        </w:tabs>
        <w:ind w:left="1789" w:hanging="360"/>
      </w:pPr>
      <w:rPr/>
    </w:lvl>
    <w:lvl w:ilvl="5">
      <w:start w:val="1"/>
      <w:numFmt w:val="decimal"/>
      <w:lvlText w:val="%6."/>
      <w:lvlJc w:val="left"/>
      <w:pPr>
        <w:tabs>
          <w:tab w:val="num" w:pos="2149"/>
        </w:tabs>
        <w:ind w:left="2149" w:hanging="360"/>
      </w:pPr>
      <w:rPr/>
    </w:lvl>
    <w:lvl w:ilvl="6">
      <w:start w:val="1"/>
      <w:numFmt w:val="decimal"/>
      <w:lvlText w:val="%7."/>
      <w:lvlJc w:val="left"/>
      <w:pPr>
        <w:tabs>
          <w:tab w:val="num" w:pos="2509"/>
        </w:tabs>
        <w:ind w:left="2509" w:hanging="360"/>
      </w:pPr>
      <w:rPr/>
    </w:lvl>
    <w:lvl w:ilvl="7">
      <w:start w:val="1"/>
      <w:numFmt w:val="decimal"/>
      <w:lvlText w:val="%8."/>
      <w:lvlJc w:val="left"/>
      <w:pPr>
        <w:tabs>
          <w:tab w:val="num" w:pos="2869"/>
        </w:tabs>
        <w:ind w:left="2869" w:hanging="360"/>
      </w:pPr>
      <w:rPr/>
    </w:lvl>
    <w:lvl w:ilvl="8">
      <w:start w:val="1"/>
      <w:numFmt w:val="decimal"/>
      <w:lvlText w:val="%9."/>
      <w:lvlJc w:val="left"/>
      <w:pPr>
        <w:tabs>
          <w:tab w:val="num" w:pos="3229"/>
        </w:tabs>
        <w:ind w:left="3229" w:hanging="360"/>
      </w:pPr>
      <w:rPr/>
    </w:lvl>
  </w:abstractNum>
  <w:abstractNum w:abstractNumId="30"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iCs/>
      </w:rPr>
    </w:lvl>
    <w:lvl w:ilvl="1">
      <w:start w:val="1"/>
      <w:numFmt w:val="decimal"/>
      <w:lvlText w:val="%2."/>
      <w:lvlJc w:val="left"/>
      <w:pPr>
        <w:tabs>
          <w:tab w:val="num" w:pos="709"/>
        </w:tabs>
        <w:ind w:left="709" w:hanging="360"/>
      </w:pPr>
      <w:rPr/>
    </w:lvl>
    <w:lvl w:ilvl="2">
      <w:start w:val="1"/>
      <w:numFmt w:val="decimal"/>
      <w:lvlText w:val="%3."/>
      <w:lvlJc w:val="left"/>
      <w:pPr>
        <w:tabs>
          <w:tab w:val="num" w:pos="1069"/>
        </w:tabs>
        <w:ind w:left="1069" w:hanging="360"/>
      </w:pPr>
      <w:rPr/>
    </w:lvl>
    <w:lvl w:ilvl="3">
      <w:start w:val="1"/>
      <w:numFmt w:val="decimal"/>
      <w:lvlText w:val="%4."/>
      <w:lvlJc w:val="left"/>
      <w:pPr>
        <w:tabs>
          <w:tab w:val="num" w:pos="1429"/>
        </w:tabs>
        <w:ind w:left="1429" w:hanging="360"/>
      </w:pPr>
      <w:rPr/>
    </w:lvl>
    <w:lvl w:ilvl="4">
      <w:start w:val="1"/>
      <w:numFmt w:val="decimal"/>
      <w:lvlText w:val="%5."/>
      <w:lvlJc w:val="left"/>
      <w:pPr>
        <w:tabs>
          <w:tab w:val="num" w:pos="1789"/>
        </w:tabs>
        <w:ind w:left="1789" w:hanging="360"/>
      </w:pPr>
      <w:rPr/>
    </w:lvl>
    <w:lvl w:ilvl="5">
      <w:start w:val="1"/>
      <w:numFmt w:val="decimal"/>
      <w:lvlText w:val="%6."/>
      <w:lvlJc w:val="left"/>
      <w:pPr>
        <w:tabs>
          <w:tab w:val="num" w:pos="2149"/>
        </w:tabs>
        <w:ind w:left="2149" w:hanging="360"/>
      </w:pPr>
      <w:rPr/>
    </w:lvl>
    <w:lvl w:ilvl="6">
      <w:start w:val="1"/>
      <w:numFmt w:val="decimal"/>
      <w:lvlText w:val="%7."/>
      <w:lvlJc w:val="left"/>
      <w:pPr>
        <w:tabs>
          <w:tab w:val="num" w:pos="2509"/>
        </w:tabs>
        <w:ind w:left="2509" w:hanging="360"/>
      </w:pPr>
      <w:rPr/>
    </w:lvl>
    <w:lvl w:ilvl="7">
      <w:start w:val="1"/>
      <w:numFmt w:val="decimal"/>
      <w:lvlText w:val="%8."/>
      <w:lvlJc w:val="left"/>
      <w:pPr>
        <w:tabs>
          <w:tab w:val="num" w:pos="2869"/>
        </w:tabs>
        <w:ind w:left="2869" w:hanging="360"/>
      </w:pPr>
      <w:rPr/>
    </w:lvl>
    <w:lvl w:ilvl="8">
      <w:start w:val="1"/>
      <w:numFmt w:val="decimal"/>
      <w:lvlText w:val="%9."/>
      <w:lvlJc w:val="left"/>
      <w:pPr>
        <w:tabs>
          <w:tab w:val="num" w:pos="3229"/>
        </w:tabs>
        <w:ind w:left="3229" w:hanging="360"/>
      </w:pPr>
      <w:rPr/>
    </w:lvl>
  </w:abstractNum>
  <w:abstractNum w:abstractNumId="3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3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3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w="http://schemas.openxmlformats.org/wordprocessingml/2006/main">
  <w:zoom w:percent="140"/>
  <w:displayBackgroundShape/>
  <w:embedSystemFonts/>
  <w:defaultTabStop w:val="709"/>
  <w:autoHyphenation w:val="true"/>
  <w:hyphenationZone w:val="425"/>
  <w:compat>
    <w:compatSetting w:name="compatibilityMode" w:uri="http://schemas.microsoft.com/office/word" w:val="1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rFonts w:ascii="Arial" w:hAnsi="Arial" w:cs="Arial"/>
      <w:i/>
      <w:iCs/>
      <w:color w:val="FF0000"/>
      <w:sz w:val="20"/>
      <w:szCs w:val="2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 w:before="120" w:after="0"/>
      <w:jc w:val="center"/>
      <w:outlineLvl w:val="1"/>
    </w:pPr>
    <w:rPr>
      <w:b/>
    </w:rPr>
  </w:style>
  <w:style w:type="paragraph" w:styleId="Heading4">
    <w:name w:val="Heading 4"/>
    <w:basedOn w:val="Normal"/>
    <w:next w:val="Normal"/>
    <w:qFormat/>
    <w:pPr>
      <w:keepNext w:val="true"/>
      <w:spacing w:before="240" w:after="60"/>
      <w:outlineLvl w:val="3"/>
    </w:pPr>
    <w:rPr>
      <w:rFonts w:ascii="Calibri" w:hAnsi="Calibri" w:cs="Calibri"/>
      <w:b/>
      <w:bCs/>
      <w:sz w:val="28"/>
      <w:szCs w:val="28"/>
      <w:lang w:val="x-none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spacing w:lineRule="auto" w:line="360" w:before="120" w:after="0"/>
      <w:jc w:val="center"/>
      <w:outlineLvl w:val="5"/>
    </w:pPr>
    <w:rPr>
      <w:b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>
      <w:szCs w:val="24"/>
    </w:rPr>
  </w:style>
  <w:style w:type="character" w:styleId="WW8Num3z0" w:customStyle="1">
    <w:name w:val="WW8Num3z0"/>
    <w:qFormat/>
    <w:rPr>
      <w:bCs/>
      <w:szCs w:val="24"/>
    </w:rPr>
  </w:style>
  <w:style w:type="character" w:styleId="WW8Num5z0" w:customStyle="1">
    <w:name w:val="WW8Num5z0"/>
    <w:qFormat/>
    <w:rPr>
      <w:sz w:val="24"/>
      <w:szCs w:val="24"/>
    </w:rPr>
  </w:style>
  <w:style w:type="character" w:styleId="WW8Num6z0" w:customStyle="1">
    <w:name w:val="WW8Num6z0"/>
    <w:qFormat/>
    <w:rPr>
      <w:szCs w:val="24"/>
    </w:rPr>
  </w:style>
  <w:style w:type="character" w:styleId="WW8Num7z2" w:customStyle="1">
    <w:name w:val="WW8Num7z2"/>
    <w:qFormat/>
    <w:rPr>
      <w:b w:val="false"/>
    </w:rPr>
  </w:style>
  <w:style w:type="character" w:styleId="WW8Num10z2" w:customStyle="1">
    <w:name w:val="WW8Num10z2"/>
    <w:qFormat/>
    <w:rPr>
      <w:b w:val="false"/>
    </w:rPr>
  </w:style>
  <w:style w:type="character" w:styleId="WW8Num11z0" w:customStyle="1">
    <w:name w:val="WW8Num11z0"/>
    <w:qFormat/>
    <w:rPr/>
  </w:style>
  <w:style w:type="character" w:styleId="WW8Num12z1" w:customStyle="1">
    <w:name w:val="WW8Num12z1"/>
    <w:qFormat/>
    <w:rPr>
      <w:rFonts w:ascii="Symbol" w:hAnsi="Symbol" w:cs="Symbol"/>
    </w:rPr>
  </w:style>
  <w:style w:type="character" w:styleId="WW8Num14z0" w:customStyle="1">
    <w:name w:val="WW8Num14z0"/>
    <w:qFormat/>
    <w:rPr/>
  </w:style>
  <w:style w:type="character" w:styleId="WW8Num15z0" w:customStyle="1">
    <w:name w:val="WW8Num15z0"/>
    <w:qFormat/>
    <w:rPr>
      <w:rFonts w:ascii="Symbol" w:hAnsi="Symbol" w:cs="Symbol"/>
    </w:rPr>
  </w:style>
  <w:style w:type="character" w:styleId="WW8Num16z0" w:customStyle="1">
    <w:name w:val="WW8Num16z0"/>
    <w:qFormat/>
    <w:rPr/>
  </w:style>
  <w:style w:type="character" w:styleId="WW8Num17z0" w:customStyle="1">
    <w:name w:val="WW8Num17z0"/>
    <w:qFormat/>
    <w:rPr>
      <w:szCs w:val="24"/>
    </w:rPr>
  </w:style>
  <w:style w:type="character" w:styleId="WW8Num18z0" w:customStyle="1">
    <w:name w:val="WW8Num18z0"/>
    <w:qFormat/>
    <w:rPr/>
  </w:style>
  <w:style w:type="character" w:styleId="WW8Num19z0" w:customStyle="1">
    <w:name w:val="WW8Num19z0"/>
    <w:qFormat/>
    <w:rPr>
      <w:b w:val="false"/>
      <w:iCs/>
    </w:rPr>
  </w:style>
  <w:style w:type="character" w:styleId="WW8Num20z0" w:customStyle="1">
    <w:name w:val="WW8Num20z0"/>
    <w:qFormat/>
    <w:rPr>
      <w:iCs/>
    </w:rPr>
  </w:style>
  <w:style w:type="character" w:styleId="WW8Num21z0" w:customStyle="1">
    <w:name w:val="WW8Num21z0"/>
    <w:qFormat/>
    <w:rPr/>
  </w:style>
  <w:style w:type="character" w:styleId="WW8Num22z0" w:customStyle="1">
    <w:name w:val="WW8Num22z0"/>
    <w:qFormat/>
    <w:rPr>
      <w:b w:val="false"/>
      <w:szCs w:val="24"/>
    </w:rPr>
  </w:style>
  <w:style w:type="character" w:styleId="WW8Num23z0" w:customStyle="1">
    <w:name w:val="WW8Num23z0"/>
    <w:qFormat/>
    <w:rPr>
      <w:bCs/>
    </w:rPr>
  </w:style>
  <w:style w:type="character" w:styleId="WW8Num24z0" w:customStyle="1">
    <w:name w:val="WW8Num24z0"/>
    <w:qFormat/>
    <w:rPr>
      <w:szCs w:val="24"/>
    </w:rPr>
  </w:style>
  <w:style w:type="character" w:styleId="WW8Num25z0" w:customStyle="1">
    <w:name w:val="WW8Num25z0"/>
    <w:qFormat/>
    <w:rPr/>
  </w:style>
  <w:style w:type="character" w:styleId="WW8Num26z0" w:customStyle="1">
    <w:name w:val="WW8Num26z0"/>
    <w:qFormat/>
    <w:rPr/>
  </w:style>
  <w:style w:type="character" w:styleId="WW8Num27z0" w:customStyle="1">
    <w:name w:val="WW8Num27z0"/>
    <w:qFormat/>
    <w:rPr>
      <w:iCs/>
    </w:rPr>
  </w:style>
  <w:style w:type="character" w:styleId="WW8Num28z0" w:customStyle="1">
    <w:name w:val="WW8Num28z0"/>
    <w:qFormat/>
    <w:rPr>
      <w:bCs/>
    </w:rPr>
  </w:style>
  <w:style w:type="character" w:styleId="WW8Num29z0" w:customStyle="1">
    <w:name w:val="WW8Num29z0"/>
    <w:qFormat/>
    <w:rPr>
      <w:iCs/>
    </w:rPr>
  </w:style>
  <w:style w:type="character" w:styleId="WW8Num30z0" w:customStyle="1">
    <w:name w:val="WW8Num30z0"/>
    <w:qFormat/>
    <w:rPr>
      <w:i w:val="false"/>
    </w:rPr>
  </w:style>
  <w:style w:type="character" w:styleId="WW8Num31z0" w:customStyle="1">
    <w:name w:val="WW8Num31z0"/>
    <w:qFormat/>
    <w:rPr>
      <w:iCs/>
    </w:rPr>
  </w:style>
  <w:style w:type="character" w:styleId="WW8Num32z0" w:customStyle="1">
    <w:name w:val="WW8Num32z0"/>
    <w:qFormat/>
    <w:rPr>
      <w:iCs/>
    </w:rPr>
  </w:style>
  <w:style w:type="character" w:styleId="WW8Num33z0" w:customStyle="1">
    <w:name w:val="WW8Num33z0"/>
    <w:qFormat/>
    <w:rPr/>
  </w:style>
  <w:style w:type="character" w:styleId="WW8Num34z0" w:customStyle="1">
    <w:name w:val="WW8Num34z0"/>
    <w:qFormat/>
    <w:rPr>
      <w:rFonts w:ascii="Symbol" w:hAnsi="Symbol" w:cs="Symbol"/>
    </w:rPr>
  </w:style>
  <w:style w:type="character" w:styleId="WW8Num34z2" w:customStyle="1">
    <w:name w:val="WW8Num34z2"/>
    <w:qFormat/>
    <w:rPr>
      <w:rFonts w:ascii="Wingdings" w:hAnsi="Wingdings" w:cs="Wingdings"/>
    </w:rPr>
  </w:style>
  <w:style w:type="character" w:styleId="WW8Num34z4" w:customStyle="1">
    <w:name w:val="WW8Num34z4"/>
    <w:qFormat/>
    <w:rPr>
      <w:rFonts w:ascii="Courier New" w:hAnsi="Courier New" w:cs="Courier New"/>
    </w:rPr>
  </w:style>
  <w:style w:type="character" w:styleId="WW8Num35z0" w:customStyle="1">
    <w:name w:val="WW8Num35z0"/>
    <w:qFormat/>
    <w:rPr/>
  </w:style>
  <w:style w:type="character" w:styleId="WW8Num36z0" w:customStyle="1">
    <w:name w:val="WW8Num36z0"/>
    <w:qFormat/>
    <w:rPr>
      <w:rFonts w:ascii="Symbol" w:hAnsi="Symbol" w:cs="Symbol"/>
    </w:rPr>
  </w:style>
  <w:style w:type="character" w:styleId="WW8Num37z0" w:customStyle="1">
    <w:name w:val="WW8Num37z0"/>
    <w:qFormat/>
    <w:rPr>
      <w:iCs/>
    </w:rPr>
  </w:style>
  <w:style w:type="character" w:styleId="WW8Num38z0" w:customStyle="1">
    <w:name w:val="WW8Num38z0"/>
    <w:qFormat/>
    <w:rPr>
      <w:bCs/>
      <w:lang w:val="x-none"/>
    </w:rPr>
  </w:style>
  <w:style w:type="character" w:styleId="WW8Num39z0" w:customStyle="1">
    <w:name w:val="WW8Num39z0"/>
    <w:qFormat/>
    <w:rPr>
      <w:rFonts w:ascii="Symbol" w:hAnsi="Symbol" w:cs="Symbol"/>
    </w:rPr>
  </w:style>
  <w:style w:type="character" w:styleId="WW8Num40z0" w:customStyle="1">
    <w:name w:val="WW8Num40z0"/>
    <w:qFormat/>
    <w:rPr>
      <w:iCs/>
    </w:rPr>
  </w:style>
  <w:style w:type="character" w:styleId="WW8Num41z0" w:customStyle="1">
    <w:name w:val="WW8Num41z0"/>
    <w:qFormat/>
    <w:rPr/>
  </w:style>
  <w:style w:type="character" w:styleId="WW8Num42z0" w:customStyle="1">
    <w:name w:val="WW8Num42z0"/>
    <w:qFormat/>
    <w:rPr/>
  </w:style>
  <w:style w:type="character" w:styleId="WW8Num43z0" w:customStyle="1">
    <w:name w:val="WW8Num43z0"/>
    <w:qFormat/>
    <w:rPr/>
  </w:style>
  <w:style w:type="character" w:styleId="WW8Num44z0" w:customStyle="1">
    <w:name w:val="WW8Num44z0"/>
    <w:qFormat/>
    <w:rPr>
      <w:i w:val="false"/>
      <w:szCs w:val="24"/>
    </w:rPr>
  </w:style>
  <w:style w:type="character" w:styleId="WW8Num46z0" w:customStyle="1">
    <w:name w:val="WW8Num46z0"/>
    <w:qFormat/>
    <w:rPr>
      <w:b w:val="false"/>
      <w:iCs/>
    </w:rPr>
  </w:style>
  <w:style w:type="character" w:styleId="WW8Num47z0" w:customStyle="1">
    <w:name w:val="WW8Num47z0"/>
    <w:qFormat/>
    <w:rPr>
      <w:b w:val="false"/>
    </w:rPr>
  </w:style>
  <w:style w:type="character" w:styleId="WW8Num48z0" w:customStyle="1">
    <w:name w:val="WW8Num48z0"/>
    <w:qFormat/>
    <w:rPr>
      <w:szCs w:val="24"/>
    </w:rPr>
  </w:style>
  <w:style w:type="character" w:styleId="WW8Num50z0" w:customStyle="1">
    <w:name w:val="WW8Num50z0"/>
    <w:qFormat/>
    <w:rPr>
      <w:b w:val="false"/>
    </w:rPr>
  </w:style>
  <w:style w:type="character" w:styleId="WW8Num51z0" w:customStyle="1">
    <w:name w:val="WW8Num51z0"/>
    <w:qFormat/>
    <w:rPr/>
  </w:style>
  <w:style w:type="character" w:styleId="WW8Num52z0" w:customStyle="1">
    <w:name w:val="WW8Num52z0"/>
    <w:qFormat/>
    <w:rPr>
      <w:iCs/>
    </w:rPr>
  </w:style>
  <w:style w:type="character" w:styleId="WW8Num53z0" w:customStyle="1">
    <w:name w:val="WW8Num53z0"/>
    <w:qFormat/>
    <w:rPr/>
  </w:style>
  <w:style w:type="character" w:styleId="WW8Num54z0" w:customStyle="1">
    <w:name w:val="WW8Num54z0"/>
    <w:qFormat/>
    <w:rPr/>
  </w:style>
  <w:style w:type="character" w:styleId="WW8Num55z0" w:customStyle="1">
    <w:name w:val="WW8Num55z0"/>
    <w:qFormat/>
    <w:rPr>
      <w:rFonts w:ascii="Symbol" w:hAnsi="Symbol" w:cs="Symbol"/>
      <w:szCs w:val="24"/>
    </w:rPr>
  </w:style>
  <w:style w:type="character" w:styleId="WW8Num56z0" w:customStyle="1">
    <w:name w:val="WW8Num56z0"/>
    <w:qFormat/>
    <w:rPr>
      <w:b w:val="false"/>
      <w:bCs/>
      <w:szCs w:val="20"/>
    </w:rPr>
  </w:style>
  <w:style w:type="character" w:styleId="WW8Num57z0" w:customStyle="1">
    <w:name w:val="WW8Num57z0"/>
    <w:qFormat/>
    <w:rPr/>
  </w:style>
  <w:style w:type="character" w:styleId="WW8Num58z0" w:customStyle="1">
    <w:name w:val="WW8Num58z0"/>
    <w:qFormat/>
    <w:rPr>
      <w:b w:val="false"/>
    </w:rPr>
  </w:style>
  <w:style w:type="character" w:styleId="WW8Num60z0" w:customStyle="1">
    <w:name w:val="WW8Num60z0"/>
    <w:qFormat/>
    <w:rPr>
      <w:b w:val="false"/>
      <w:iCs/>
    </w:rPr>
  </w:style>
  <w:style w:type="character" w:styleId="WW8Num61z0" w:customStyle="1">
    <w:name w:val="WW8Num61z0"/>
    <w:qFormat/>
    <w:rPr>
      <w:bCs/>
      <w:szCs w:val="24"/>
    </w:rPr>
  </w:style>
  <w:style w:type="character" w:styleId="WW8Num62z0" w:customStyle="1">
    <w:name w:val="WW8Num62z0"/>
    <w:qFormat/>
    <w:rPr/>
  </w:style>
  <w:style w:type="character" w:styleId="Domylnaczcionkaakapitu6" w:customStyle="1">
    <w:name w:val="Domyślna czcionka akapitu6"/>
    <w:qFormat/>
    <w:rPr/>
  </w:style>
  <w:style w:type="character" w:styleId="WW8Num63z0" w:customStyle="1">
    <w:name w:val="WW8Num63z0"/>
    <w:qFormat/>
    <w:rPr>
      <w:iCs/>
    </w:rPr>
  </w:style>
  <w:style w:type="character" w:styleId="Domylnaczcionkaakapitu5" w:customStyle="1">
    <w:name w:val="Domyślna czcionka akapitu5"/>
    <w:qFormat/>
    <w:rPr/>
  </w:style>
  <w:style w:type="character" w:styleId="WW8Num36z2" w:customStyle="1">
    <w:name w:val="WW8Num36z2"/>
    <w:qFormat/>
    <w:rPr>
      <w:rFonts w:ascii="Wingdings" w:hAnsi="Wingdings" w:cs="Wingdings"/>
    </w:rPr>
  </w:style>
  <w:style w:type="character" w:styleId="WW8Num36z4" w:customStyle="1">
    <w:name w:val="WW8Num36z4"/>
    <w:qFormat/>
    <w:rPr>
      <w:rFonts w:ascii="Courier New" w:hAnsi="Courier New" w:cs="Courier New"/>
    </w:rPr>
  </w:style>
  <w:style w:type="character" w:styleId="WW8Num45z0" w:customStyle="1">
    <w:name w:val="WW8Num45z0"/>
    <w:qFormat/>
    <w:rPr/>
  </w:style>
  <w:style w:type="character" w:styleId="WW8Num59z0" w:customStyle="1">
    <w:name w:val="WW8Num59z0"/>
    <w:qFormat/>
    <w:rPr>
      <w:b/>
      <w:bCs/>
      <w:szCs w:val="20"/>
    </w:rPr>
  </w:style>
  <w:style w:type="character" w:styleId="WW8Num64z0" w:customStyle="1">
    <w:name w:val="WW8Num64z0"/>
    <w:qFormat/>
    <w:rPr>
      <w:bCs/>
      <w:szCs w:val="24"/>
    </w:rPr>
  </w:style>
  <w:style w:type="character" w:styleId="WW8Num65z0" w:customStyle="1">
    <w:name w:val="WW8Num65z0"/>
    <w:qFormat/>
    <w:rPr/>
  </w:style>
  <w:style w:type="character" w:styleId="WW8Num66z0" w:customStyle="1">
    <w:name w:val="WW8Num66z0"/>
    <w:qFormat/>
    <w:rPr/>
  </w:style>
  <w:style w:type="character" w:styleId="WW8Num67z0" w:customStyle="1">
    <w:name w:val="WW8Num67z0"/>
    <w:qFormat/>
    <w:rPr>
      <w:iCs/>
    </w:rPr>
  </w:style>
  <w:style w:type="character" w:styleId="Domylnaczcionkaakapitu4" w:customStyle="1">
    <w:name w:val="Domyślna czcionka akapitu4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4z0" w:customStyle="1">
    <w:name w:val="WW8Num4z0"/>
    <w:qFormat/>
    <w:rPr>
      <w:bCs/>
      <w:szCs w:val="24"/>
    </w:rPr>
  </w:style>
  <w:style w:type="character" w:styleId="WW8Num6z1" w:customStyle="1">
    <w:name w:val="WW8Num6z1"/>
    <w:qFormat/>
    <w:rPr>
      <w:rFonts w:ascii="Times New Roman" w:hAnsi="Times New Roman" w:cs="Times New Roman"/>
      <w:sz w:val="24"/>
    </w:rPr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8z0" w:customStyle="1">
    <w:name w:val="WW8Num8z0"/>
    <w:qFormat/>
    <w:rPr/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>
      <w:rFonts w:ascii="Symbol" w:hAnsi="Symbol" w:cs="Symbol"/>
    </w:rPr>
  </w:style>
  <w:style w:type="character" w:styleId="WW8Num12z0" w:customStyle="1">
    <w:name w:val="WW8Num12z0"/>
    <w:qFormat/>
    <w:rPr>
      <w:sz w:val="24"/>
      <w:szCs w:val="24"/>
    </w:rPr>
  </w:style>
  <w:style w:type="character" w:styleId="WW8Num13z0" w:customStyle="1">
    <w:name w:val="WW8Num13z0"/>
    <w:qFormat/>
    <w:rPr>
      <w:szCs w:val="24"/>
    </w:rPr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24z2" w:customStyle="1">
    <w:name w:val="WW8Num24z2"/>
    <w:qFormat/>
    <w:rPr>
      <w:b w:val="false"/>
    </w:rPr>
  </w:style>
  <w:style w:type="character" w:styleId="WW8Num24z3" w:customStyle="1">
    <w:name w:val="WW8Num24z3"/>
    <w:qFormat/>
    <w:rPr/>
  </w:style>
  <w:style w:type="character" w:styleId="WW8Num24z4" w:customStyle="1">
    <w:name w:val="WW8Num24z4"/>
    <w:qFormat/>
    <w:rPr/>
  </w:style>
  <w:style w:type="character" w:styleId="WW8Num24z5" w:customStyle="1">
    <w:name w:val="WW8Num24z5"/>
    <w:qFormat/>
    <w:rPr/>
  </w:style>
  <w:style w:type="character" w:styleId="WW8Num24z6" w:customStyle="1">
    <w:name w:val="WW8Num24z6"/>
    <w:qFormat/>
    <w:rPr/>
  </w:style>
  <w:style w:type="character" w:styleId="WW8Num24z7" w:customStyle="1">
    <w:name w:val="WW8Num24z7"/>
    <w:qFormat/>
    <w:rPr/>
  </w:style>
  <w:style w:type="character" w:styleId="WW8Num24z8" w:customStyle="1">
    <w:name w:val="WW8Num24z8"/>
    <w:qFormat/>
    <w:rPr/>
  </w:style>
  <w:style w:type="character" w:styleId="WW8Num26z2" w:customStyle="1">
    <w:name w:val="WW8Num26z2"/>
    <w:qFormat/>
    <w:rPr>
      <w:b w:val="false"/>
    </w:rPr>
  </w:style>
  <w:style w:type="character" w:styleId="WW8Num26z3" w:customStyle="1">
    <w:name w:val="WW8Num26z3"/>
    <w:qFormat/>
    <w:rPr/>
  </w:style>
  <w:style w:type="character" w:styleId="WW8Num26z4" w:customStyle="1">
    <w:name w:val="WW8Num26z4"/>
    <w:qFormat/>
    <w:rPr/>
  </w:style>
  <w:style w:type="character" w:styleId="WW8Num26z5" w:customStyle="1">
    <w:name w:val="WW8Num26z5"/>
    <w:qFormat/>
    <w:rPr/>
  </w:style>
  <w:style w:type="character" w:styleId="WW8Num26z6" w:customStyle="1">
    <w:name w:val="WW8Num26z6"/>
    <w:qFormat/>
    <w:rPr/>
  </w:style>
  <w:style w:type="character" w:styleId="WW8Num26z7" w:customStyle="1">
    <w:name w:val="WW8Num26z7"/>
    <w:qFormat/>
    <w:rPr/>
  </w:style>
  <w:style w:type="character" w:styleId="WW8Num26z8" w:customStyle="1">
    <w:name w:val="WW8Num26z8"/>
    <w:qFormat/>
    <w:rPr/>
  </w:style>
  <w:style w:type="character" w:styleId="WW8Num40z1" w:customStyle="1">
    <w:name w:val="WW8Num40z1"/>
    <w:qFormat/>
    <w:rPr>
      <w:rFonts w:ascii="Symbol" w:hAnsi="Symbol" w:cs="Symbol"/>
      <w:sz w:val="24"/>
    </w:rPr>
  </w:style>
  <w:style w:type="character" w:styleId="WW8Num40z2" w:customStyle="1">
    <w:name w:val="WW8Num40z2"/>
    <w:qFormat/>
    <w:rPr/>
  </w:style>
  <w:style w:type="character" w:styleId="WW8Num40z3" w:customStyle="1">
    <w:name w:val="WW8Num40z3"/>
    <w:qFormat/>
    <w:rPr/>
  </w:style>
  <w:style w:type="character" w:styleId="WW8Num40z4" w:customStyle="1">
    <w:name w:val="WW8Num40z4"/>
    <w:qFormat/>
    <w:rPr/>
  </w:style>
  <w:style w:type="character" w:styleId="WW8Num40z5" w:customStyle="1">
    <w:name w:val="WW8Num40z5"/>
    <w:qFormat/>
    <w:rPr/>
  </w:style>
  <w:style w:type="character" w:styleId="WW8Num40z6" w:customStyle="1">
    <w:name w:val="WW8Num40z6"/>
    <w:qFormat/>
    <w:rPr/>
  </w:style>
  <w:style w:type="character" w:styleId="WW8Num40z7" w:customStyle="1">
    <w:name w:val="WW8Num40z7"/>
    <w:qFormat/>
    <w:rPr/>
  </w:style>
  <w:style w:type="character" w:styleId="WW8Num40z8" w:customStyle="1">
    <w:name w:val="WW8Num40z8"/>
    <w:qFormat/>
    <w:rPr/>
  </w:style>
  <w:style w:type="character" w:styleId="WW8Num49z0" w:customStyle="1">
    <w:name w:val="WW8Num49z0"/>
    <w:qFormat/>
    <w:rPr/>
  </w:style>
  <w:style w:type="character" w:styleId="WW8Num59z1" w:customStyle="1">
    <w:name w:val="WW8Num59z1"/>
    <w:qFormat/>
    <w:rPr/>
  </w:style>
  <w:style w:type="character" w:styleId="WW8Num59z2" w:customStyle="1">
    <w:name w:val="WW8Num59z2"/>
    <w:qFormat/>
    <w:rPr/>
  </w:style>
  <w:style w:type="character" w:styleId="WW8Num59z3" w:customStyle="1">
    <w:name w:val="WW8Num59z3"/>
    <w:qFormat/>
    <w:rPr/>
  </w:style>
  <w:style w:type="character" w:styleId="WW8Num59z4" w:customStyle="1">
    <w:name w:val="WW8Num59z4"/>
    <w:qFormat/>
    <w:rPr/>
  </w:style>
  <w:style w:type="character" w:styleId="WW8Num59z5" w:customStyle="1">
    <w:name w:val="WW8Num59z5"/>
    <w:qFormat/>
    <w:rPr/>
  </w:style>
  <w:style w:type="character" w:styleId="WW8Num59z6" w:customStyle="1">
    <w:name w:val="WW8Num59z6"/>
    <w:qFormat/>
    <w:rPr/>
  </w:style>
  <w:style w:type="character" w:styleId="WW8Num59z7" w:customStyle="1">
    <w:name w:val="WW8Num59z7"/>
    <w:qFormat/>
    <w:rPr/>
  </w:style>
  <w:style w:type="character" w:styleId="WW8Num59z8" w:customStyle="1">
    <w:name w:val="WW8Num59z8"/>
    <w:qFormat/>
    <w:rPr/>
  </w:style>
  <w:style w:type="character" w:styleId="WW8Num68z0" w:customStyle="1">
    <w:name w:val="WW8Num68z0"/>
    <w:qFormat/>
    <w:rPr/>
  </w:style>
  <w:style w:type="character" w:styleId="WW8Num69z0" w:customStyle="1">
    <w:name w:val="WW8Num69z0"/>
    <w:qFormat/>
    <w:rPr>
      <w:b w:val="false"/>
      <w:bCs/>
    </w:rPr>
  </w:style>
  <w:style w:type="character" w:styleId="WW8Num70z0" w:customStyle="1">
    <w:name w:val="WW8Num70z0"/>
    <w:qFormat/>
    <w:rPr/>
  </w:style>
  <w:style w:type="character" w:styleId="WW8Num71z0" w:customStyle="1">
    <w:name w:val="WW8Num71z0"/>
    <w:qFormat/>
    <w:rPr/>
  </w:style>
  <w:style w:type="character" w:styleId="WW8Num72z0" w:customStyle="1">
    <w:name w:val="WW8Num72z0"/>
    <w:qFormat/>
    <w:rPr/>
  </w:style>
  <w:style w:type="character" w:styleId="WW8Num73z0" w:customStyle="1">
    <w:name w:val="WW8Num73z0"/>
    <w:qFormat/>
    <w:rPr/>
  </w:style>
  <w:style w:type="character" w:styleId="WW8Num74z0" w:customStyle="1">
    <w:name w:val="WW8Num74z0"/>
    <w:qFormat/>
    <w:rPr/>
  </w:style>
  <w:style w:type="character" w:styleId="WW8Num75z0" w:customStyle="1">
    <w:name w:val="WW8Num75z0"/>
    <w:qFormat/>
    <w:rPr/>
  </w:style>
  <w:style w:type="character" w:styleId="WW8Num76z0" w:customStyle="1">
    <w:name w:val="WW8Num76z0"/>
    <w:qFormat/>
    <w:rPr/>
  </w:style>
  <w:style w:type="character" w:styleId="WW8Num77z0" w:customStyle="1">
    <w:name w:val="WW8Num77z0"/>
    <w:qFormat/>
    <w:rPr/>
  </w:style>
  <w:style w:type="character" w:styleId="WW8Num78z0" w:customStyle="1">
    <w:name w:val="WW8Num78z0"/>
    <w:qFormat/>
    <w:rPr>
      <w:i w:val="false"/>
    </w:rPr>
  </w:style>
  <w:style w:type="character" w:styleId="WW8Num79z0" w:customStyle="1">
    <w:name w:val="WW8Num79z0"/>
    <w:qFormat/>
    <w:rPr/>
  </w:style>
  <w:style w:type="character" w:styleId="WW8Num80z0" w:customStyle="1">
    <w:name w:val="WW8Num80z0"/>
    <w:qFormat/>
    <w:rPr>
      <w:i w:val="false"/>
    </w:rPr>
  </w:style>
  <w:style w:type="character" w:styleId="WW8Num81z0" w:customStyle="1">
    <w:name w:val="WW8Num81z0"/>
    <w:qFormat/>
    <w:rPr/>
  </w:style>
  <w:style w:type="character" w:styleId="WW8Num82z0" w:customStyle="1">
    <w:name w:val="WW8Num82z0"/>
    <w:qFormat/>
    <w:rPr/>
  </w:style>
  <w:style w:type="character" w:styleId="WW8Num83z0" w:customStyle="1">
    <w:name w:val="WW8Num83z0"/>
    <w:qFormat/>
    <w:rPr>
      <w:rFonts w:ascii="Arial" w:hAnsi="Arial" w:cs="Arial"/>
      <w:i w:val="false"/>
      <w:sz w:val="22"/>
      <w:szCs w:val="22"/>
    </w:rPr>
  </w:style>
  <w:style w:type="character" w:styleId="WW8Num84z0" w:customStyle="1">
    <w:name w:val="WW8Num84z0"/>
    <w:qFormat/>
    <w:rPr/>
  </w:style>
  <w:style w:type="character" w:styleId="WW8Num85z0" w:customStyle="1">
    <w:name w:val="WW8Num85z0"/>
    <w:qFormat/>
    <w:rPr/>
  </w:style>
  <w:style w:type="character" w:styleId="WW8Num85z1" w:customStyle="1">
    <w:name w:val="WW8Num85z1"/>
    <w:qFormat/>
    <w:rPr/>
  </w:style>
  <w:style w:type="character" w:styleId="WW8Num85z2" w:customStyle="1">
    <w:name w:val="WW8Num85z2"/>
    <w:qFormat/>
    <w:rPr/>
  </w:style>
  <w:style w:type="character" w:styleId="WW8Num85z3" w:customStyle="1">
    <w:name w:val="WW8Num85z3"/>
    <w:qFormat/>
    <w:rPr/>
  </w:style>
  <w:style w:type="character" w:styleId="WW8Num85z4" w:customStyle="1">
    <w:name w:val="WW8Num85z4"/>
    <w:qFormat/>
    <w:rPr/>
  </w:style>
  <w:style w:type="character" w:styleId="WW8Num85z5" w:customStyle="1">
    <w:name w:val="WW8Num85z5"/>
    <w:qFormat/>
    <w:rPr/>
  </w:style>
  <w:style w:type="character" w:styleId="WW8Num85z6" w:customStyle="1">
    <w:name w:val="WW8Num85z6"/>
    <w:qFormat/>
    <w:rPr/>
  </w:style>
  <w:style w:type="character" w:styleId="WW8Num85z7" w:customStyle="1">
    <w:name w:val="WW8Num85z7"/>
    <w:qFormat/>
    <w:rPr/>
  </w:style>
  <w:style w:type="character" w:styleId="WW8Num85z8" w:customStyle="1">
    <w:name w:val="WW8Num85z8"/>
    <w:qFormat/>
    <w:rPr/>
  </w:style>
  <w:style w:type="character" w:styleId="WW8Num86z0" w:customStyle="1">
    <w:name w:val="WW8Num86z0"/>
    <w:qFormat/>
    <w:rPr>
      <w:rFonts w:ascii="Times New Roman" w:hAnsi="Times New Roman" w:cs="Arial"/>
      <w:bCs/>
      <w:sz w:val="24"/>
      <w:szCs w:val="24"/>
    </w:rPr>
  </w:style>
  <w:style w:type="character" w:styleId="WW8Num87z0" w:customStyle="1">
    <w:name w:val="WW8Num87z0"/>
    <w:qFormat/>
    <w:rPr/>
  </w:style>
  <w:style w:type="character" w:styleId="WW8Num88z0" w:customStyle="1">
    <w:name w:val="WW8Num88z0"/>
    <w:qFormat/>
    <w:rPr/>
  </w:style>
  <w:style w:type="character" w:styleId="WW8Num89z0" w:customStyle="1">
    <w:name w:val="WW8Num89z0"/>
    <w:qFormat/>
    <w:rPr>
      <w:szCs w:val="24"/>
    </w:rPr>
  </w:style>
  <w:style w:type="character" w:styleId="WW8Num90z0" w:customStyle="1">
    <w:name w:val="WW8Num90z0"/>
    <w:qFormat/>
    <w:rPr/>
  </w:style>
  <w:style w:type="character" w:styleId="WW8Num91z0" w:customStyle="1">
    <w:name w:val="WW8Num91z0"/>
    <w:qFormat/>
    <w:rPr/>
  </w:style>
  <w:style w:type="character" w:styleId="WW8Num92z0" w:customStyle="1">
    <w:name w:val="WW8Num92z0"/>
    <w:qFormat/>
    <w:rPr/>
  </w:style>
  <w:style w:type="character" w:styleId="WW8Num93z0" w:customStyle="1">
    <w:name w:val="WW8Num93z0"/>
    <w:qFormat/>
    <w:rPr/>
  </w:style>
  <w:style w:type="character" w:styleId="WW8Num94z0" w:customStyle="1">
    <w:name w:val="WW8Num94z0"/>
    <w:qFormat/>
    <w:rPr/>
  </w:style>
  <w:style w:type="character" w:styleId="WW8Num95z0" w:customStyle="1">
    <w:name w:val="WW8Num95z0"/>
    <w:qFormat/>
    <w:rPr/>
  </w:style>
  <w:style w:type="character" w:styleId="WW8Num96z0" w:customStyle="1">
    <w:name w:val="WW8Num96z0"/>
    <w:qFormat/>
    <w:rPr/>
  </w:style>
  <w:style w:type="character" w:styleId="WW8Num97z0" w:customStyle="1">
    <w:name w:val="WW8Num97z0"/>
    <w:qFormat/>
    <w:rPr/>
  </w:style>
  <w:style w:type="character" w:styleId="WW8Num98z0" w:customStyle="1">
    <w:name w:val="WW8Num98z0"/>
    <w:qFormat/>
    <w:rPr>
      <w:rFonts w:ascii="Symbol" w:hAnsi="Symbol" w:cs="Symbol"/>
    </w:rPr>
  </w:style>
  <w:style w:type="character" w:styleId="WW8Num99z0" w:customStyle="1">
    <w:name w:val="WW8Num99z0"/>
    <w:qFormat/>
    <w:rPr/>
  </w:style>
  <w:style w:type="character" w:styleId="WW8Num100z0" w:customStyle="1">
    <w:name w:val="WW8Num100z0"/>
    <w:qFormat/>
    <w:rPr/>
  </w:style>
  <w:style w:type="character" w:styleId="WW8Num101z0" w:customStyle="1">
    <w:name w:val="WW8Num101z0"/>
    <w:qFormat/>
    <w:rPr/>
  </w:style>
  <w:style w:type="character" w:styleId="WW8Num102z0" w:customStyle="1">
    <w:name w:val="WW8Num102z0"/>
    <w:qFormat/>
    <w:rPr/>
  </w:style>
  <w:style w:type="character" w:styleId="WW8Num103z0" w:customStyle="1">
    <w:name w:val="WW8Num103z0"/>
    <w:qFormat/>
    <w:rPr/>
  </w:style>
  <w:style w:type="character" w:styleId="WW8Num104z0" w:customStyle="1">
    <w:name w:val="WW8Num104z0"/>
    <w:qFormat/>
    <w:rPr/>
  </w:style>
  <w:style w:type="character" w:styleId="WW8Num105z0" w:customStyle="1">
    <w:name w:val="WW8Num105z0"/>
    <w:qFormat/>
    <w:rPr/>
  </w:style>
  <w:style w:type="character" w:styleId="WW8Num106z0" w:customStyle="1">
    <w:name w:val="WW8Num106z0"/>
    <w:qFormat/>
    <w:rPr/>
  </w:style>
  <w:style w:type="character" w:styleId="WW8Num107z0" w:customStyle="1">
    <w:name w:val="WW8Num107z0"/>
    <w:qFormat/>
    <w:rPr>
      <w:szCs w:val="24"/>
    </w:rPr>
  </w:style>
  <w:style w:type="character" w:styleId="WW8Num108z0" w:customStyle="1">
    <w:name w:val="WW8Num108z0"/>
    <w:qFormat/>
    <w:rPr>
      <w:rFonts w:ascii="Symbol" w:hAnsi="Symbol" w:cs="Symbol"/>
    </w:rPr>
  </w:style>
  <w:style w:type="character" w:styleId="WW8Num109z0" w:customStyle="1">
    <w:name w:val="WW8Num109z0"/>
    <w:qFormat/>
    <w:rPr>
      <w:rFonts w:ascii="Symbol" w:hAnsi="Symbol" w:cs="Symbol"/>
    </w:rPr>
  </w:style>
  <w:style w:type="character" w:styleId="WW8Num110z0" w:customStyle="1">
    <w:name w:val="WW8Num110z0"/>
    <w:qFormat/>
    <w:rPr/>
  </w:style>
  <w:style w:type="character" w:styleId="WW8Num111z0" w:customStyle="1">
    <w:name w:val="WW8Num111z0"/>
    <w:qFormat/>
    <w:rPr/>
  </w:style>
  <w:style w:type="character" w:styleId="WW8Num111z2" w:customStyle="1">
    <w:name w:val="WW8Num111z2"/>
    <w:qFormat/>
    <w:rPr/>
  </w:style>
  <w:style w:type="character" w:styleId="WW8Num111z3" w:customStyle="1">
    <w:name w:val="WW8Num111z3"/>
    <w:qFormat/>
    <w:rPr/>
  </w:style>
  <w:style w:type="character" w:styleId="WW8Num111z4" w:customStyle="1">
    <w:name w:val="WW8Num111z4"/>
    <w:qFormat/>
    <w:rPr/>
  </w:style>
  <w:style w:type="character" w:styleId="WW8Num111z5" w:customStyle="1">
    <w:name w:val="WW8Num111z5"/>
    <w:qFormat/>
    <w:rPr/>
  </w:style>
  <w:style w:type="character" w:styleId="WW8Num111z6" w:customStyle="1">
    <w:name w:val="WW8Num111z6"/>
    <w:qFormat/>
    <w:rPr/>
  </w:style>
  <w:style w:type="character" w:styleId="WW8Num111z7" w:customStyle="1">
    <w:name w:val="WW8Num111z7"/>
    <w:qFormat/>
    <w:rPr/>
  </w:style>
  <w:style w:type="character" w:styleId="WW8Num111z8" w:customStyle="1">
    <w:name w:val="WW8Num111z8"/>
    <w:qFormat/>
    <w:rPr/>
  </w:style>
  <w:style w:type="character" w:styleId="WW8Num112z0" w:customStyle="1">
    <w:name w:val="WW8Num112z0"/>
    <w:qFormat/>
    <w:rPr>
      <w:i w:val="false"/>
    </w:rPr>
  </w:style>
  <w:style w:type="character" w:styleId="WW8Num112z1" w:customStyle="1">
    <w:name w:val="WW8Num112z1"/>
    <w:qFormat/>
    <w:rPr/>
  </w:style>
  <w:style w:type="character" w:styleId="WW8Num112z2" w:customStyle="1">
    <w:name w:val="WW8Num112z2"/>
    <w:qFormat/>
    <w:rPr/>
  </w:style>
  <w:style w:type="character" w:styleId="WW8Num112z3" w:customStyle="1">
    <w:name w:val="WW8Num112z3"/>
    <w:qFormat/>
    <w:rPr/>
  </w:style>
  <w:style w:type="character" w:styleId="WW8Num112z4" w:customStyle="1">
    <w:name w:val="WW8Num112z4"/>
    <w:qFormat/>
    <w:rPr/>
  </w:style>
  <w:style w:type="character" w:styleId="WW8Num112z5" w:customStyle="1">
    <w:name w:val="WW8Num112z5"/>
    <w:qFormat/>
    <w:rPr/>
  </w:style>
  <w:style w:type="character" w:styleId="WW8Num112z6" w:customStyle="1">
    <w:name w:val="WW8Num112z6"/>
    <w:qFormat/>
    <w:rPr/>
  </w:style>
  <w:style w:type="character" w:styleId="WW8Num112z7" w:customStyle="1">
    <w:name w:val="WW8Num112z7"/>
    <w:qFormat/>
    <w:rPr/>
  </w:style>
  <w:style w:type="character" w:styleId="WW8Num112z8" w:customStyle="1">
    <w:name w:val="WW8Num112z8"/>
    <w:qFormat/>
    <w:rPr/>
  </w:style>
  <w:style w:type="character" w:styleId="WW8Num113z0" w:customStyle="1">
    <w:name w:val="WW8Num113z0"/>
    <w:qFormat/>
    <w:rPr/>
  </w:style>
  <w:style w:type="character" w:styleId="WW8Num113z2" w:customStyle="1">
    <w:name w:val="WW8Num113z2"/>
    <w:qFormat/>
    <w:rPr>
      <w:b w:val="false"/>
    </w:rPr>
  </w:style>
  <w:style w:type="character" w:styleId="WW8Num113z3" w:customStyle="1">
    <w:name w:val="WW8Num113z3"/>
    <w:qFormat/>
    <w:rPr/>
  </w:style>
  <w:style w:type="character" w:styleId="WW8Num113z4" w:customStyle="1">
    <w:name w:val="WW8Num113z4"/>
    <w:qFormat/>
    <w:rPr/>
  </w:style>
  <w:style w:type="character" w:styleId="WW8Num113z5" w:customStyle="1">
    <w:name w:val="WW8Num113z5"/>
    <w:qFormat/>
    <w:rPr/>
  </w:style>
  <w:style w:type="character" w:styleId="WW8Num113z6" w:customStyle="1">
    <w:name w:val="WW8Num113z6"/>
    <w:qFormat/>
    <w:rPr/>
  </w:style>
  <w:style w:type="character" w:styleId="WW8Num113z7" w:customStyle="1">
    <w:name w:val="WW8Num113z7"/>
    <w:qFormat/>
    <w:rPr/>
  </w:style>
  <w:style w:type="character" w:styleId="WW8Num113z8" w:customStyle="1">
    <w:name w:val="WW8Num113z8"/>
    <w:qFormat/>
    <w:rPr/>
  </w:style>
  <w:style w:type="character" w:styleId="WW8Num114z0" w:customStyle="1">
    <w:name w:val="WW8Num114z0"/>
    <w:qFormat/>
    <w:rPr/>
  </w:style>
  <w:style w:type="character" w:styleId="WW8Num114z1" w:customStyle="1">
    <w:name w:val="WW8Num114z1"/>
    <w:qFormat/>
    <w:rPr/>
  </w:style>
  <w:style w:type="character" w:styleId="WW8Num114z2" w:customStyle="1">
    <w:name w:val="WW8Num114z2"/>
    <w:qFormat/>
    <w:rPr/>
  </w:style>
  <w:style w:type="character" w:styleId="WW8Num114z3" w:customStyle="1">
    <w:name w:val="WW8Num114z3"/>
    <w:qFormat/>
    <w:rPr/>
  </w:style>
  <w:style w:type="character" w:styleId="WW8Num114z4" w:customStyle="1">
    <w:name w:val="WW8Num114z4"/>
    <w:qFormat/>
    <w:rPr/>
  </w:style>
  <w:style w:type="character" w:styleId="WW8Num114z5" w:customStyle="1">
    <w:name w:val="WW8Num114z5"/>
    <w:qFormat/>
    <w:rPr/>
  </w:style>
  <w:style w:type="character" w:styleId="WW8Num114z6" w:customStyle="1">
    <w:name w:val="WW8Num114z6"/>
    <w:qFormat/>
    <w:rPr/>
  </w:style>
  <w:style w:type="character" w:styleId="WW8Num114z7" w:customStyle="1">
    <w:name w:val="WW8Num114z7"/>
    <w:qFormat/>
    <w:rPr/>
  </w:style>
  <w:style w:type="character" w:styleId="WW8Num114z8" w:customStyle="1">
    <w:name w:val="WW8Num114z8"/>
    <w:qFormat/>
    <w:rPr/>
  </w:style>
  <w:style w:type="character" w:styleId="WW8Num115z0" w:customStyle="1">
    <w:name w:val="WW8Num115z0"/>
    <w:qFormat/>
    <w:rPr/>
  </w:style>
  <w:style w:type="character" w:styleId="WW8Num115z1" w:customStyle="1">
    <w:name w:val="WW8Num115z1"/>
    <w:qFormat/>
    <w:rPr>
      <w:rFonts w:ascii="Symbol" w:hAnsi="Symbol" w:cs="Symbol"/>
    </w:rPr>
  </w:style>
  <w:style w:type="character" w:styleId="WW8Num115z2" w:customStyle="1">
    <w:name w:val="WW8Num115z2"/>
    <w:qFormat/>
    <w:rPr/>
  </w:style>
  <w:style w:type="character" w:styleId="WW8Num115z3" w:customStyle="1">
    <w:name w:val="WW8Num115z3"/>
    <w:qFormat/>
    <w:rPr/>
  </w:style>
  <w:style w:type="character" w:styleId="WW8Num115z4" w:customStyle="1">
    <w:name w:val="WW8Num115z4"/>
    <w:qFormat/>
    <w:rPr/>
  </w:style>
  <w:style w:type="character" w:styleId="WW8Num115z5" w:customStyle="1">
    <w:name w:val="WW8Num115z5"/>
    <w:qFormat/>
    <w:rPr/>
  </w:style>
  <w:style w:type="character" w:styleId="WW8Num115z6" w:customStyle="1">
    <w:name w:val="WW8Num115z6"/>
    <w:qFormat/>
    <w:rPr/>
  </w:style>
  <w:style w:type="character" w:styleId="WW8Num115z7" w:customStyle="1">
    <w:name w:val="WW8Num115z7"/>
    <w:qFormat/>
    <w:rPr/>
  </w:style>
  <w:style w:type="character" w:styleId="WW8Num115z8" w:customStyle="1">
    <w:name w:val="WW8Num115z8"/>
    <w:qFormat/>
    <w:rPr/>
  </w:style>
  <w:style w:type="character" w:styleId="WW8Num116z0" w:customStyle="1">
    <w:name w:val="WW8Num116z0"/>
    <w:qFormat/>
    <w:rPr/>
  </w:style>
  <w:style w:type="character" w:styleId="WW8Num116z1" w:customStyle="1">
    <w:name w:val="WW8Num116z1"/>
    <w:qFormat/>
    <w:rPr/>
  </w:style>
  <w:style w:type="character" w:styleId="WW8Num116z2" w:customStyle="1">
    <w:name w:val="WW8Num116z2"/>
    <w:qFormat/>
    <w:rPr/>
  </w:style>
  <w:style w:type="character" w:styleId="WW8Num116z3" w:customStyle="1">
    <w:name w:val="WW8Num116z3"/>
    <w:qFormat/>
    <w:rPr/>
  </w:style>
  <w:style w:type="character" w:styleId="WW8Num116z4" w:customStyle="1">
    <w:name w:val="WW8Num116z4"/>
    <w:qFormat/>
    <w:rPr/>
  </w:style>
  <w:style w:type="character" w:styleId="WW8Num116z5" w:customStyle="1">
    <w:name w:val="WW8Num116z5"/>
    <w:qFormat/>
    <w:rPr/>
  </w:style>
  <w:style w:type="character" w:styleId="WW8Num116z6" w:customStyle="1">
    <w:name w:val="WW8Num116z6"/>
    <w:qFormat/>
    <w:rPr/>
  </w:style>
  <w:style w:type="character" w:styleId="WW8Num116z7" w:customStyle="1">
    <w:name w:val="WW8Num116z7"/>
    <w:qFormat/>
    <w:rPr/>
  </w:style>
  <w:style w:type="character" w:styleId="WW8Num116z8" w:customStyle="1">
    <w:name w:val="WW8Num116z8"/>
    <w:qFormat/>
    <w:rPr/>
  </w:style>
  <w:style w:type="character" w:styleId="WW8Num117z0" w:customStyle="1">
    <w:name w:val="WW8Num117z0"/>
    <w:qFormat/>
    <w:rPr/>
  </w:style>
  <w:style w:type="character" w:styleId="WW8Num117z2" w:customStyle="1">
    <w:name w:val="WW8Num117z2"/>
    <w:qFormat/>
    <w:rPr/>
  </w:style>
  <w:style w:type="character" w:styleId="WW8Num117z4" w:customStyle="1">
    <w:name w:val="WW8Num117z4"/>
    <w:qFormat/>
    <w:rPr/>
  </w:style>
  <w:style w:type="character" w:styleId="WW8Num118z0" w:customStyle="1">
    <w:name w:val="WW8Num118z0"/>
    <w:qFormat/>
    <w:rPr/>
  </w:style>
  <w:style w:type="character" w:styleId="WW8Num118z1" w:customStyle="1">
    <w:name w:val="WW8Num118z1"/>
    <w:qFormat/>
    <w:rPr/>
  </w:style>
  <w:style w:type="character" w:styleId="WW8Num118z2" w:customStyle="1">
    <w:name w:val="WW8Num118z2"/>
    <w:qFormat/>
    <w:rPr/>
  </w:style>
  <w:style w:type="character" w:styleId="WW8Num118z3" w:customStyle="1">
    <w:name w:val="WW8Num118z3"/>
    <w:qFormat/>
    <w:rPr/>
  </w:style>
  <w:style w:type="character" w:styleId="WW8Num118z4" w:customStyle="1">
    <w:name w:val="WW8Num118z4"/>
    <w:qFormat/>
    <w:rPr/>
  </w:style>
  <w:style w:type="character" w:styleId="WW8Num118z5" w:customStyle="1">
    <w:name w:val="WW8Num118z5"/>
    <w:qFormat/>
    <w:rPr/>
  </w:style>
  <w:style w:type="character" w:styleId="WW8Num118z6" w:customStyle="1">
    <w:name w:val="WW8Num118z6"/>
    <w:qFormat/>
    <w:rPr/>
  </w:style>
  <w:style w:type="character" w:styleId="WW8Num118z7" w:customStyle="1">
    <w:name w:val="WW8Num118z7"/>
    <w:qFormat/>
    <w:rPr/>
  </w:style>
  <w:style w:type="character" w:styleId="WW8Num118z8" w:customStyle="1">
    <w:name w:val="WW8Num118z8"/>
    <w:qFormat/>
    <w:rPr/>
  </w:style>
  <w:style w:type="character" w:styleId="WW8Num119z0" w:customStyle="1">
    <w:name w:val="WW8Num119z0"/>
    <w:qFormat/>
    <w:rPr/>
  </w:style>
  <w:style w:type="character" w:styleId="WW8Num119z1" w:customStyle="1">
    <w:name w:val="WW8Num119z1"/>
    <w:qFormat/>
    <w:rPr/>
  </w:style>
  <w:style w:type="character" w:styleId="WW8Num119z2" w:customStyle="1">
    <w:name w:val="WW8Num119z2"/>
    <w:qFormat/>
    <w:rPr/>
  </w:style>
  <w:style w:type="character" w:styleId="WW8Num119z3" w:customStyle="1">
    <w:name w:val="WW8Num119z3"/>
    <w:qFormat/>
    <w:rPr/>
  </w:style>
  <w:style w:type="character" w:styleId="WW8Num119z4" w:customStyle="1">
    <w:name w:val="WW8Num119z4"/>
    <w:qFormat/>
    <w:rPr/>
  </w:style>
  <w:style w:type="character" w:styleId="WW8Num119z5" w:customStyle="1">
    <w:name w:val="WW8Num119z5"/>
    <w:qFormat/>
    <w:rPr/>
  </w:style>
  <w:style w:type="character" w:styleId="WW8Num119z6" w:customStyle="1">
    <w:name w:val="WW8Num119z6"/>
    <w:qFormat/>
    <w:rPr/>
  </w:style>
  <w:style w:type="character" w:styleId="WW8Num119z7" w:customStyle="1">
    <w:name w:val="WW8Num119z7"/>
    <w:qFormat/>
    <w:rPr/>
  </w:style>
  <w:style w:type="character" w:styleId="WW8Num119z8" w:customStyle="1">
    <w:name w:val="WW8Num119z8"/>
    <w:qFormat/>
    <w:rPr/>
  </w:style>
  <w:style w:type="character" w:styleId="WW8Num120z0" w:customStyle="1">
    <w:name w:val="WW8Num120z0"/>
    <w:qFormat/>
    <w:rPr/>
  </w:style>
  <w:style w:type="character" w:styleId="WW8Num120z1" w:customStyle="1">
    <w:name w:val="WW8Num120z1"/>
    <w:qFormat/>
    <w:rPr/>
  </w:style>
  <w:style w:type="character" w:styleId="WW8Num120z2" w:customStyle="1">
    <w:name w:val="WW8Num120z2"/>
    <w:qFormat/>
    <w:rPr/>
  </w:style>
  <w:style w:type="character" w:styleId="WW8Num120z3" w:customStyle="1">
    <w:name w:val="WW8Num120z3"/>
    <w:qFormat/>
    <w:rPr/>
  </w:style>
  <w:style w:type="character" w:styleId="WW8Num120z4" w:customStyle="1">
    <w:name w:val="WW8Num120z4"/>
    <w:qFormat/>
    <w:rPr/>
  </w:style>
  <w:style w:type="character" w:styleId="WW8Num120z5" w:customStyle="1">
    <w:name w:val="WW8Num120z5"/>
    <w:qFormat/>
    <w:rPr/>
  </w:style>
  <w:style w:type="character" w:styleId="WW8Num120z6" w:customStyle="1">
    <w:name w:val="WW8Num120z6"/>
    <w:qFormat/>
    <w:rPr/>
  </w:style>
  <w:style w:type="character" w:styleId="WW8Num120z7" w:customStyle="1">
    <w:name w:val="WW8Num120z7"/>
    <w:qFormat/>
    <w:rPr/>
  </w:style>
  <w:style w:type="character" w:styleId="WW8Num120z8" w:customStyle="1">
    <w:name w:val="WW8Num120z8"/>
    <w:qFormat/>
    <w:rPr/>
  </w:style>
  <w:style w:type="character" w:styleId="WW8Num121z0" w:customStyle="1">
    <w:name w:val="WW8Num121z0"/>
    <w:qFormat/>
    <w:rPr/>
  </w:style>
  <w:style w:type="character" w:styleId="WW8Num121z1" w:customStyle="1">
    <w:name w:val="WW8Num121z1"/>
    <w:qFormat/>
    <w:rPr/>
  </w:style>
  <w:style w:type="character" w:styleId="WW8Num121z2" w:customStyle="1">
    <w:name w:val="WW8Num121z2"/>
    <w:qFormat/>
    <w:rPr/>
  </w:style>
  <w:style w:type="character" w:styleId="WW8Num121z3" w:customStyle="1">
    <w:name w:val="WW8Num121z3"/>
    <w:qFormat/>
    <w:rPr/>
  </w:style>
  <w:style w:type="character" w:styleId="WW8Num121z4" w:customStyle="1">
    <w:name w:val="WW8Num121z4"/>
    <w:qFormat/>
    <w:rPr/>
  </w:style>
  <w:style w:type="character" w:styleId="WW8Num121z5" w:customStyle="1">
    <w:name w:val="WW8Num121z5"/>
    <w:qFormat/>
    <w:rPr/>
  </w:style>
  <w:style w:type="character" w:styleId="WW8Num121z6" w:customStyle="1">
    <w:name w:val="WW8Num121z6"/>
    <w:qFormat/>
    <w:rPr/>
  </w:style>
  <w:style w:type="character" w:styleId="WW8Num121z7" w:customStyle="1">
    <w:name w:val="WW8Num121z7"/>
    <w:qFormat/>
    <w:rPr/>
  </w:style>
  <w:style w:type="character" w:styleId="WW8Num121z8" w:customStyle="1">
    <w:name w:val="WW8Num121z8"/>
    <w:qFormat/>
    <w:rPr/>
  </w:style>
  <w:style w:type="character" w:styleId="WW8Num122z0" w:customStyle="1">
    <w:name w:val="WW8Num122z0"/>
    <w:qFormat/>
    <w:rPr/>
  </w:style>
  <w:style w:type="character" w:styleId="WW8Num122z1" w:customStyle="1">
    <w:name w:val="WW8Num122z1"/>
    <w:qFormat/>
    <w:rPr/>
  </w:style>
  <w:style w:type="character" w:styleId="WW8Num122z2" w:customStyle="1">
    <w:name w:val="WW8Num122z2"/>
    <w:qFormat/>
    <w:rPr/>
  </w:style>
  <w:style w:type="character" w:styleId="WW8Num122z3" w:customStyle="1">
    <w:name w:val="WW8Num122z3"/>
    <w:qFormat/>
    <w:rPr/>
  </w:style>
  <w:style w:type="character" w:styleId="WW8Num122z4" w:customStyle="1">
    <w:name w:val="WW8Num122z4"/>
    <w:qFormat/>
    <w:rPr/>
  </w:style>
  <w:style w:type="character" w:styleId="WW8Num122z5" w:customStyle="1">
    <w:name w:val="WW8Num122z5"/>
    <w:qFormat/>
    <w:rPr/>
  </w:style>
  <w:style w:type="character" w:styleId="WW8Num122z6" w:customStyle="1">
    <w:name w:val="WW8Num122z6"/>
    <w:qFormat/>
    <w:rPr/>
  </w:style>
  <w:style w:type="character" w:styleId="WW8Num122z7" w:customStyle="1">
    <w:name w:val="WW8Num122z7"/>
    <w:qFormat/>
    <w:rPr/>
  </w:style>
  <w:style w:type="character" w:styleId="WW8Num122z8" w:customStyle="1">
    <w:name w:val="WW8Num122z8"/>
    <w:qFormat/>
    <w:rPr/>
  </w:style>
  <w:style w:type="character" w:styleId="WW8Num123z0" w:customStyle="1">
    <w:name w:val="WW8Num123z0"/>
    <w:qFormat/>
    <w:rPr>
      <w:b w:val="false"/>
      <w:szCs w:val="24"/>
    </w:rPr>
  </w:style>
  <w:style w:type="character" w:styleId="WW8Num123z1" w:customStyle="1">
    <w:name w:val="WW8Num123z1"/>
    <w:qFormat/>
    <w:rPr/>
  </w:style>
  <w:style w:type="character" w:styleId="WW8Num123z2" w:customStyle="1">
    <w:name w:val="WW8Num123z2"/>
    <w:qFormat/>
    <w:rPr/>
  </w:style>
  <w:style w:type="character" w:styleId="WW8Num123z3" w:customStyle="1">
    <w:name w:val="WW8Num123z3"/>
    <w:qFormat/>
    <w:rPr/>
  </w:style>
  <w:style w:type="character" w:styleId="WW8Num123z4" w:customStyle="1">
    <w:name w:val="WW8Num123z4"/>
    <w:qFormat/>
    <w:rPr/>
  </w:style>
  <w:style w:type="character" w:styleId="WW8Num123z5" w:customStyle="1">
    <w:name w:val="WW8Num123z5"/>
    <w:qFormat/>
    <w:rPr/>
  </w:style>
  <w:style w:type="character" w:styleId="WW8Num123z6" w:customStyle="1">
    <w:name w:val="WW8Num123z6"/>
    <w:qFormat/>
    <w:rPr/>
  </w:style>
  <w:style w:type="character" w:styleId="WW8Num123z7" w:customStyle="1">
    <w:name w:val="WW8Num123z7"/>
    <w:qFormat/>
    <w:rPr/>
  </w:style>
  <w:style w:type="character" w:styleId="WW8Num123z8" w:customStyle="1">
    <w:name w:val="WW8Num123z8"/>
    <w:qFormat/>
    <w:rPr/>
  </w:style>
  <w:style w:type="character" w:styleId="WW8Num124z0" w:customStyle="1">
    <w:name w:val="WW8Num124z0"/>
    <w:qFormat/>
    <w:rPr>
      <w:szCs w:val="24"/>
    </w:rPr>
  </w:style>
  <w:style w:type="character" w:styleId="WW8Num124z1" w:customStyle="1">
    <w:name w:val="WW8Num124z1"/>
    <w:qFormat/>
    <w:rPr/>
  </w:style>
  <w:style w:type="character" w:styleId="WW8Num124z2" w:customStyle="1">
    <w:name w:val="WW8Num124z2"/>
    <w:qFormat/>
    <w:rPr/>
  </w:style>
  <w:style w:type="character" w:styleId="WW8Num124z3" w:customStyle="1">
    <w:name w:val="WW8Num124z3"/>
    <w:qFormat/>
    <w:rPr/>
  </w:style>
  <w:style w:type="character" w:styleId="WW8Num124z4" w:customStyle="1">
    <w:name w:val="WW8Num124z4"/>
    <w:qFormat/>
    <w:rPr/>
  </w:style>
  <w:style w:type="character" w:styleId="WW8Num124z5" w:customStyle="1">
    <w:name w:val="WW8Num124z5"/>
    <w:qFormat/>
    <w:rPr/>
  </w:style>
  <w:style w:type="character" w:styleId="WW8Num124z6" w:customStyle="1">
    <w:name w:val="WW8Num124z6"/>
    <w:qFormat/>
    <w:rPr/>
  </w:style>
  <w:style w:type="character" w:styleId="WW8Num124z7" w:customStyle="1">
    <w:name w:val="WW8Num124z7"/>
    <w:qFormat/>
    <w:rPr/>
  </w:style>
  <w:style w:type="character" w:styleId="WW8Num124z8" w:customStyle="1">
    <w:name w:val="WW8Num124z8"/>
    <w:qFormat/>
    <w:rPr/>
  </w:style>
  <w:style w:type="character" w:styleId="WW8Num125z0" w:customStyle="1">
    <w:name w:val="WW8Num125z0"/>
    <w:qFormat/>
    <w:rPr/>
  </w:style>
  <w:style w:type="character" w:styleId="WW8Num125z1" w:customStyle="1">
    <w:name w:val="WW8Num125z1"/>
    <w:qFormat/>
    <w:rPr/>
  </w:style>
  <w:style w:type="character" w:styleId="WW8Num125z2" w:customStyle="1">
    <w:name w:val="WW8Num125z2"/>
    <w:qFormat/>
    <w:rPr/>
  </w:style>
  <w:style w:type="character" w:styleId="WW8Num125z3" w:customStyle="1">
    <w:name w:val="WW8Num125z3"/>
    <w:qFormat/>
    <w:rPr/>
  </w:style>
  <w:style w:type="character" w:styleId="WW8Num125z4" w:customStyle="1">
    <w:name w:val="WW8Num125z4"/>
    <w:qFormat/>
    <w:rPr/>
  </w:style>
  <w:style w:type="character" w:styleId="WW8Num125z5" w:customStyle="1">
    <w:name w:val="WW8Num125z5"/>
    <w:qFormat/>
    <w:rPr/>
  </w:style>
  <w:style w:type="character" w:styleId="WW8Num125z6" w:customStyle="1">
    <w:name w:val="WW8Num125z6"/>
    <w:qFormat/>
    <w:rPr/>
  </w:style>
  <w:style w:type="character" w:styleId="WW8Num125z7" w:customStyle="1">
    <w:name w:val="WW8Num125z7"/>
    <w:qFormat/>
    <w:rPr/>
  </w:style>
  <w:style w:type="character" w:styleId="WW8Num125z8" w:customStyle="1">
    <w:name w:val="WW8Num125z8"/>
    <w:qFormat/>
    <w:rPr/>
  </w:style>
  <w:style w:type="character" w:styleId="WW8Num126z0" w:customStyle="1">
    <w:name w:val="WW8Num126z0"/>
    <w:qFormat/>
    <w:rPr/>
  </w:style>
  <w:style w:type="character" w:styleId="WW8Num126z1" w:customStyle="1">
    <w:name w:val="WW8Num126z1"/>
    <w:qFormat/>
    <w:rPr/>
  </w:style>
  <w:style w:type="character" w:styleId="WW8Num126z2" w:customStyle="1">
    <w:name w:val="WW8Num126z2"/>
    <w:qFormat/>
    <w:rPr/>
  </w:style>
  <w:style w:type="character" w:styleId="WW8Num126z3" w:customStyle="1">
    <w:name w:val="WW8Num126z3"/>
    <w:qFormat/>
    <w:rPr/>
  </w:style>
  <w:style w:type="character" w:styleId="WW8Num126z4" w:customStyle="1">
    <w:name w:val="WW8Num126z4"/>
    <w:qFormat/>
    <w:rPr/>
  </w:style>
  <w:style w:type="character" w:styleId="WW8Num126z5" w:customStyle="1">
    <w:name w:val="WW8Num126z5"/>
    <w:qFormat/>
    <w:rPr/>
  </w:style>
  <w:style w:type="character" w:styleId="WW8Num126z6" w:customStyle="1">
    <w:name w:val="WW8Num126z6"/>
    <w:qFormat/>
    <w:rPr/>
  </w:style>
  <w:style w:type="character" w:styleId="WW8Num126z7" w:customStyle="1">
    <w:name w:val="WW8Num126z7"/>
    <w:qFormat/>
    <w:rPr/>
  </w:style>
  <w:style w:type="character" w:styleId="WW8Num126z8" w:customStyle="1">
    <w:name w:val="WW8Num126z8"/>
    <w:qFormat/>
    <w:rPr/>
  </w:style>
  <w:style w:type="character" w:styleId="WW8Num127z0" w:customStyle="1">
    <w:name w:val="WW8Num127z0"/>
    <w:qFormat/>
    <w:rPr/>
  </w:style>
  <w:style w:type="character" w:styleId="WW8Num127z1" w:customStyle="1">
    <w:name w:val="WW8Num127z1"/>
    <w:qFormat/>
    <w:rPr/>
  </w:style>
  <w:style w:type="character" w:styleId="WW8Num127z2" w:customStyle="1">
    <w:name w:val="WW8Num127z2"/>
    <w:qFormat/>
    <w:rPr/>
  </w:style>
  <w:style w:type="character" w:styleId="WW8Num127z3" w:customStyle="1">
    <w:name w:val="WW8Num127z3"/>
    <w:qFormat/>
    <w:rPr/>
  </w:style>
  <w:style w:type="character" w:styleId="WW8Num127z4" w:customStyle="1">
    <w:name w:val="WW8Num127z4"/>
    <w:qFormat/>
    <w:rPr/>
  </w:style>
  <w:style w:type="character" w:styleId="WW8Num127z5" w:customStyle="1">
    <w:name w:val="WW8Num127z5"/>
    <w:qFormat/>
    <w:rPr/>
  </w:style>
  <w:style w:type="character" w:styleId="WW8Num127z6" w:customStyle="1">
    <w:name w:val="WW8Num127z6"/>
    <w:qFormat/>
    <w:rPr/>
  </w:style>
  <w:style w:type="character" w:styleId="WW8Num127z7" w:customStyle="1">
    <w:name w:val="WW8Num127z7"/>
    <w:qFormat/>
    <w:rPr/>
  </w:style>
  <w:style w:type="character" w:styleId="WW8Num127z8" w:customStyle="1">
    <w:name w:val="WW8Num127z8"/>
    <w:qFormat/>
    <w:rPr/>
  </w:style>
  <w:style w:type="character" w:styleId="WW8Num128z0" w:customStyle="1">
    <w:name w:val="WW8Num128z0"/>
    <w:qFormat/>
    <w:rPr/>
  </w:style>
  <w:style w:type="character" w:styleId="WW8Num128z2" w:customStyle="1">
    <w:name w:val="WW8Num128z2"/>
    <w:qFormat/>
    <w:rPr/>
  </w:style>
  <w:style w:type="character" w:styleId="WW8Num128z3" w:customStyle="1">
    <w:name w:val="WW8Num128z3"/>
    <w:qFormat/>
    <w:rPr/>
  </w:style>
  <w:style w:type="character" w:styleId="WW8Num128z4" w:customStyle="1">
    <w:name w:val="WW8Num128z4"/>
    <w:qFormat/>
    <w:rPr/>
  </w:style>
  <w:style w:type="character" w:styleId="WW8Num128z5" w:customStyle="1">
    <w:name w:val="WW8Num128z5"/>
    <w:qFormat/>
    <w:rPr/>
  </w:style>
  <w:style w:type="character" w:styleId="WW8Num128z6" w:customStyle="1">
    <w:name w:val="WW8Num128z6"/>
    <w:qFormat/>
    <w:rPr/>
  </w:style>
  <w:style w:type="character" w:styleId="WW8Num128z7" w:customStyle="1">
    <w:name w:val="WW8Num128z7"/>
    <w:qFormat/>
    <w:rPr/>
  </w:style>
  <w:style w:type="character" w:styleId="WW8Num128z8" w:customStyle="1">
    <w:name w:val="WW8Num128z8"/>
    <w:qFormat/>
    <w:rPr/>
  </w:style>
  <w:style w:type="character" w:styleId="WW8Num129z0" w:customStyle="1">
    <w:name w:val="WW8Num129z0"/>
    <w:qFormat/>
    <w:rPr>
      <w:iCs/>
    </w:rPr>
  </w:style>
  <w:style w:type="character" w:styleId="WW8Num129z1" w:customStyle="1">
    <w:name w:val="WW8Num129z1"/>
    <w:qFormat/>
    <w:rPr/>
  </w:style>
  <w:style w:type="character" w:styleId="WW8Num129z2" w:customStyle="1">
    <w:name w:val="WW8Num129z2"/>
    <w:qFormat/>
    <w:rPr/>
  </w:style>
  <w:style w:type="character" w:styleId="WW8Num129z3" w:customStyle="1">
    <w:name w:val="WW8Num129z3"/>
    <w:qFormat/>
    <w:rPr/>
  </w:style>
  <w:style w:type="character" w:styleId="WW8Num129z4" w:customStyle="1">
    <w:name w:val="WW8Num129z4"/>
    <w:qFormat/>
    <w:rPr/>
  </w:style>
  <w:style w:type="character" w:styleId="WW8Num129z5" w:customStyle="1">
    <w:name w:val="WW8Num129z5"/>
    <w:qFormat/>
    <w:rPr/>
  </w:style>
  <w:style w:type="character" w:styleId="WW8Num129z6" w:customStyle="1">
    <w:name w:val="WW8Num129z6"/>
    <w:qFormat/>
    <w:rPr/>
  </w:style>
  <w:style w:type="character" w:styleId="WW8Num129z7" w:customStyle="1">
    <w:name w:val="WW8Num129z7"/>
    <w:qFormat/>
    <w:rPr/>
  </w:style>
  <w:style w:type="character" w:styleId="WW8Num129z8" w:customStyle="1">
    <w:name w:val="WW8Num129z8"/>
    <w:qFormat/>
    <w:rPr/>
  </w:style>
  <w:style w:type="character" w:styleId="WW8Num130z0" w:customStyle="1">
    <w:name w:val="WW8Num130z0"/>
    <w:qFormat/>
    <w:rPr>
      <w:iCs/>
    </w:rPr>
  </w:style>
  <w:style w:type="character" w:styleId="WW8Num131z0" w:customStyle="1">
    <w:name w:val="WW8Num131z0"/>
    <w:qFormat/>
    <w:rPr/>
  </w:style>
  <w:style w:type="character" w:styleId="WW8Num131z1" w:customStyle="1">
    <w:name w:val="WW8Num131z1"/>
    <w:qFormat/>
    <w:rPr/>
  </w:style>
  <w:style w:type="character" w:styleId="WW8Num131z2" w:customStyle="1">
    <w:name w:val="WW8Num131z2"/>
    <w:qFormat/>
    <w:rPr/>
  </w:style>
  <w:style w:type="character" w:styleId="WW8Num131z3" w:customStyle="1">
    <w:name w:val="WW8Num131z3"/>
    <w:qFormat/>
    <w:rPr/>
  </w:style>
  <w:style w:type="character" w:styleId="WW8Num131z4" w:customStyle="1">
    <w:name w:val="WW8Num131z4"/>
    <w:qFormat/>
    <w:rPr/>
  </w:style>
  <w:style w:type="character" w:styleId="WW8Num131z5" w:customStyle="1">
    <w:name w:val="WW8Num131z5"/>
    <w:qFormat/>
    <w:rPr/>
  </w:style>
  <w:style w:type="character" w:styleId="WW8Num131z6" w:customStyle="1">
    <w:name w:val="WW8Num131z6"/>
    <w:qFormat/>
    <w:rPr/>
  </w:style>
  <w:style w:type="character" w:styleId="WW8Num131z7" w:customStyle="1">
    <w:name w:val="WW8Num131z7"/>
    <w:qFormat/>
    <w:rPr/>
  </w:style>
  <w:style w:type="character" w:styleId="WW8Num131z8" w:customStyle="1">
    <w:name w:val="WW8Num131z8"/>
    <w:qFormat/>
    <w:rPr/>
  </w:style>
  <w:style w:type="character" w:styleId="WW8Num132z0" w:customStyle="1">
    <w:name w:val="WW8Num132z0"/>
    <w:qFormat/>
    <w:rPr/>
  </w:style>
  <w:style w:type="character" w:styleId="WW8Num132z1" w:customStyle="1">
    <w:name w:val="WW8Num132z1"/>
    <w:qFormat/>
    <w:rPr/>
  </w:style>
  <w:style w:type="character" w:styleId="WW8Num132z2" w:customStyle="1">
    <w:name w:val="WW8Num132z2"/>
    <w:qFormat/>
    <w:rPr/>
  </w:style>
  <w:style w:type="character" w:styleId="WW8Num132z3" w:customStyle="1">
    <w:name w:val="WW8Num132z3"/>
    <w:qFormat/>
    <w:rPr/>
  </w:style>
  <w:style w:type="character" w:styleId="WW8Num132z4" w:customStyle="1">
    <w:name w:val="WW8Num132z4"/>
    <w:qFormat/>
    <w:rPr/>
  </w:style>
  <w:style w:type="character" w:styleId="WW8Num132z5" w:customStyle="1">
    <w:name w:val="WW8Num132z5"/>
    <w:qFormat/>
    <w:rPr/>
  </w:style>
  <w:style w:type="character" w:styleId="WW8Num132z6" w:customStyle="1">
    <w:name w:val="WW8Num132z6"/>
    <w:qFormat/>
    <w:rPr/>
  </w:style>
  <w:style w:type="character" w:styleId="WW8Num132z7" w:customStyle="1">
    <w:name w:val="WW8Num132z7"/>
    <w:qFormat/>
    <w:rPr/>
  </w:style>
  <w:style w:type="character" w:styleId="WW8Num132z8" w:customStyle="1">
    <w:name w:val="WW8Num132z8"/>
    <w:qFormat/>
    <w:rPr/>
  </w:style>
  <w:style w:type="character" w:styleId="WW8Num133z0" w:customStyle="1">
    <w:name w:val="WW8Num133z0"/>
    <w:qFormat/>
    <w:rPr/>
  </w:style>
  <w:style w:type="character" w:styleId="WW8Num134z0" w:customStyle="1">
    <w:name w:val="WW8Num134z0"/>
    <w:qFormat/>
    <w:rPr>
      <w:szCs w:val="24"/>
    </w:rPr>
  </w:style>
  <w:style w:type="character" w:styleId="WW8Num134z1" w:customStyle="1">
    <w:name w:val="WW8Num134z1"/>
    <w:qFormat/>
    <w:rPr/>
  </w:style>
  <w:style w:type="character" w:styleId="WW8Num134z2" w:customStyle="1">
    <w:name w:val="WW8Num134z2"/>
    <w:qFormat/>
    <w:rPr/>
  </w:style>
  <w:style w:type="character" w:styleId="WW8Num134z3" w:customStyle="1">
    <w:name w:val="WW8Num134z3"/>
    <w:qFormat/>
    <w:rPr/>
  </w:style>
  <w:style w:type="character" w:styleId="WW8Num134z4" w:customStyle="1">
    <w:name w:val="WW8Num134z4"/>
    <w:qFormat/>
    <w:rPr/>
  </w:style>
  <w:style w:type="character" w:styleId="WW8Num134z5" w:customStyle="1">
    <w:name w:val="WW8Num134z5"/>
    <w:qFormat/>
    <w:rPr/>
  </w:style>
  <w:style w:type="character" w:styleId="WW8Num134z6" w:customStyle="1">
    <w:name w:val="WW8Num134z6"/>
    <w:qFormat/>
    <w:rPr/>
  </w:style>
  <w:style w:type="character" w:styleId="WW8Num134z7" w:customStyle="1">
    <w:name w:val="WW8Num134z7"/>
    <w:qFormat/>
    <w:rPr/>
  </w:style>
  <w:style w:type="character" w:styleId="WW8Num134z8" w:customStyle="1">
    <w:name w:val="WW8Num134z8"/>
    <w:qFormat/>
    <w:rPr/>
  </w:style>
  <w:style w:type="character" w:styleId="WW8Num135z0" w:customStyle="1">
    <w:name w:val="WW8Num135z0"/>
    <w:qFormat/>
    <w:rPr>
      <w:bCs/>
    </w:rPr>
  </w:style>
  <w:style w:type="character" w:styleId="WW8Num135z1" w:customStyle="1">
    <w:name w:val="WW8Num135z1"/>
    <w:qFormat/>
    <w:rPr/>
  </w:style>
  <w:style w:type="character" w:styleId="WW8Num135z2" w:customStyle="1">
    <w:name w:val="WW8Num135z2"/>
    <w:qFormat/>
    <w:rPr/>
  </w:style>
  <w:style w:type="character" w:styleId="WW8Num135z3" w:customStyle="1">
    <w:name w:val="WW8Num135z3"/>
    <w:qFormat/>
    <w:rPr/>
  </w:style>
  <w:style w:type="character" w:styleId="WW8Num135z4" w:customStyle="1">
    <w:name w:val="WW8Num135z4"/>
    <w:qFormat/>
    <w:rPr/>
  </w:style>
  <w:style w:type="character" w:styleId="WW8Num135z5" w:customStyle="1">
    <w:name w:val="WW8Num135z5"/>
    <w:qFormat/>
    <w:rPr/>
  </w:style>
  <w:style w:type="character" w:styleId="WW8Num135z6" w:customStyle="1">
    <w:name w:val="WW8Num135z6"/>
    <w:qFormat/>
    <w:rPr/>
  </w:style>
  <w:style w:type="character" w:styleId="WW8Num135z7" w:customStyle="1">
    <w:name w:val="WW8Num135z7"/>
    <w:qFormat/>
    <w:rPr/>
  </w:style>
  <w:style w:type="character" w:styleId="WW8Num135z8" w:customStyle="1">
    <w:name w:val="WW8Num135z8"/>
    <w:qFormat/>
    <w:rPr/>
  </w:style>
  <w:style w:type="character" w:styleId="WW8Num136z0" w:customStyle="1">
    <w:name w:val="WW8Num136z0"/>
    <w:qFormat/>
    <w:rPr/>
  </w:style>
  <w:style w:type="character" w:styleId="WW8Num136z1" w:customStyle="1">
    <w:name w:val="WW8Num136z1"/>
    <w:qFormat/>
    <w:rPr/>
  </w:style>
  <w:style w:type="character" w:styleId="WW8Num136z2" w:customStyle="1">
    <w:name w:val="WW8Num136z2"/>
    <w:qFormat/>
    <w:rPr/>
  </w:style>
  <w:style w:type="character" w:styleId="WW8Num136z3" w:customStyle="1">
    <w:name w:val="WW8Num136z3"/>
    <w:qFormat/>
    <w:rPr/>
  </w:style>
  <w:style w:type="character" w:styleId="WW8Num136z4" w:customStyle="1">
    <w:name w:val="WW8Num136z4"/>
    <w:qFormat/>
    <w:rPr/>
  </w:style>
  <w:style w:type="character" w:styleId="WW8Num136z5" w:customStyle="1">
    <w:name w:val="WW8Num136z5"/>
    <w:qFormat/>
    <w:rPr/>
  </w:style>
  <w:style w:type="character" w:styleId="WW8Num136z6" w:customStyle="1">
    <w:name w:val="WW8Num136z6"/>
    <w:qFormat/>
    <w:rPr/>
  </w:style>
  <w:style w:type="character" w:styleId="WW8Num136z7" w:customStyle="1">
    <w:name w:val="WW8Num136z7"/>
    <w:qFormat/>
    <w:rPr/>
  </w:style>
  <w:style w:type="character" w:styleId="WW8Num136z8" w:customStyle="1">
    <w:name w:val="WW8Num136z8"/>
    <w:qFormat/>
    <w:rPr/>
  </w:style>
  <w:style w:type="character" w:styleId="WW8Num137z0" w:customStyle="1">
    <w:name w:val="WW8Num137z0"/>
    <w:qFormat/>
    <w:rPr>
      <w:szCs w:val="24"/>
    </w:rPr>
  </w:style>
  <w:style w:type="character" w:styleId="WW8Num137z1" w:customStyle="1">
    <w:name w:val="WW8Num137z1"/>
    <w:qFormat/>
    <w:rPr/>
  </w:style>
  <w:style w:type="character" w:styleId="WW8Num137z2" w:customStyle="1">
    <w:name w:val="WW8Num137z2"/>
    <w:qFormat/>
    <w:rPr/>
  </w:style>
  <w:style w:type="character" w:styleId="WW8Num137z3" w:customStyle="1">
    <w:name w:val="WW8Num137z3"/>
    <w:qFormat/>
    <w:rPr/>
  </w:style>
  <w:style w:type="character" w:styleId="WW8Num137z4" w:customStyle="1">
    <w:name w:val="WW8Num137z4"/>
    <w:qFormat/>
    <w:rPr/>
  </w:style>
  <w:style w:type="character" w:styleId="WW8Num137z5" w:customStyle="1">
    <w:name w:val="WW8Num137z5"/>
    <w:qFormat/>
    <w:rPr/>
  </w:style>
  <w:style w:type="character" w:styleId="WW8Num137z6" w:customStyle="1">
    <w:name w:val="WW8Num137z6"/>
    <w:qFormat/>
    <w:rPr/>
  </w:style>
  <w:style w:type="character" w:styleId="WW8Num137z7" w:customStyle="1">
    <w:name w:val="WW8Num137z7"/>
    <w:qFormat/>
    <w:rPr/>
  </w:style>
  <w:style w:type="character" w:styleId="WW8Num137z8" w:customStyle="1">
    <w:name w:val="WW8Num137z8"/>
    <w:qFormat/>
    <w:rPr/>
  </w:style>
  <w:style w:type="character" w:styleId="WW8Num138z0" w:customStyle="1">
    <w:name w:val="WW8Num138z0"/>
    <w:qFormat/>
    <w:rPr/>
  </w:style>
  <w:style w:type="character" w:styleId="WW8Num138z1" w:customStyle="1">
    <w:name w:val="WW8Num138z1"/>
    <w:qFormat/>
    <w:rPr/>
  </w:style>
  <w:style w:type="character" w:styleId="WW8Num138z2" w:customStyle="1">
    <w:name w:val="WW8Num138z2"/>
    <w:qFormat/>
    <w:rPr/>
  </w:style>
  <w:style w:type="character" w:styleId="WW8Num138z3" w:customStyle="1">
    <w:name w:val="WW8Num138z3"/>
    <w:qFormat/>
    <w:rPr/>
  </w:style>
  <w:style w:type="character" w:styleId="WW8Num138z4" w:customStyle="1">
    <w:name w:val="WW8Num138z4"/>
    <w:qFormat/>
    <w:rPr/>
  </w:style>
  <w:style w:type="character" w:styleId="WW8Num138z5" w:customStyle="1">
    <w:name w:val="WW8Num138z5"/>
    <w:qFormat/>
    <w:rPr/>
  </w:style>
  <w:style w:type="character" w:styleId="WW8Num138z6" w:customStyle="1">
    <w:name w:val="WW8Num138z6"/>
    <w:qFormat/>
    <w:rPr/>
  </w:style>
  <w:style w:type="character" w:styleId="WW8Num138z7" w:customStyle="1">
    <w:name w:val="WW8Num138z7"/>
    <w:qFormat/>
    <w:rPr/>
  </w:style>
  <w:style w:type="character" w:styleId="WW8Num138z8" w:customStyle="1">
    <w:name w:val="WW8Num138z8"/>
    <w:qFormat/>
    <w:rPr/>
  </w:style>
  <w:style w:type="character" w:styleId="WW8Num139z0" w:customStyle="1">
    <w:name w:val="WW8Num139z0"/>
    <w:qFormat/>
    <w:rPr/>
  </w:style>
  <w:style w:type="character" w:styleId="WW8Num139z1" w:customStyle="1">
    <w:name w:val="WW8Num139z1"/>
    <w:qFormat/>
    <w:rPr/>
  </w:style>
  <w:style w:type="character" w:styleId="WW8Num139z2" w:customStyle="1">
    <w:name w:val="WW8Num139z2"/>
    <w:qFormat/>
    <w:rPr/>
  </w:style>
  <w:style w:type="character" w:styleId="WW8Num139z3" w:customStyle="1">
    <w:name w:val="WW8Num139z3"/>
    <w:qFormat/>
    <w:rPr/>
  </w:style>
  <w:style w:type="character" w:styleId="WW8Num139z4" w:customStyle="1">
    <w:name w:val="WW8Num139z4"/>
    <w:qFormat/>
    <w:rPr/>
  </w:style>
  <w:style w:type="character" w:styleId="WW8Num139z5" w:customStyle="1">
    <w:name w:val="WW8Num139z5"/>
    <w:qFormat/>
    <w:rPr/>
  </w:style>
  <w:style w:type="character" w:styleId="WW8Num139z6" w:customStyle="1">
    <w:name w:val="WW8Num139z6"/>
    <w:qFormat/>
    <w:rPr/>
  </w:style>
  <w:style w:type="character" w:styleId="WW8Num139z7" w:customStyle="1">
    <w:name w:val="WW8Num139z7"/>
    <w:qFormat/>
    <w:rPr/>
  </w:style>
  <w:style w:type="character" w:styleId="WW8Num139z8" w:customStyle="1">
    <w:name w:val="WW8Num139z8"/>
    <w:qFormat/>
    <w:rPr/>
  </w:style>
  <w:style w:type="character" w:styleId="WW8Num140z0" w:customStyle="1">
    <w:name w:val="WW8Num140z0"/>
    <w:qFormat/>
    <w:rPr/>
  </w:style>
  <w:style w:type="character" w:styleId="WW8Num140z1" w:customStyle="1">
    <w:name w:val="WW8Num140z1"/>
    <w:qFormat/>
    <w:rPr/>
  </w:style>
  <w:style w:type="character" w:styleId="WW8Num140z2" w:customStyle="1">
    <w:name w:val="WW8Num140z2"/>
    <w:qFormat/>
    <w:rPr/>
  </w:style>
  <w:style w:type="character" w:styleId="WW8Num140z3" w:customStyle="1">
    <w:name w:val="WW8Num140z3"/>
    <w:qFormat/>
    <w:rPr/>
  </w:style>
  <w:style w:type="character" w:styleId="WW8Num140z4" w:customStyle="1">
    <w:name w:val="WW8Num140z4"/>
    <w:qFormat/>
    <w:rPr/>
  </w:style>
  <w:style w:type="character" w:styleId="WW8Num140z5" w:customStyle="1">
    <w:name w:val="WW8Num140z5"/>
    <w:qFormat/>
    <w:rPr/>
  </w:style>
  <w:style w:type="character" w:styleId="WW8Num140z6" w:customStyle="1">
    <w:name w:val="WW8Num140z6"/>
    <w:qFormat/>
    <w:rPr/>
  </w:style>
  <w:style w:type="character" w:styleId="WW8Num140z7" w:customStyle="1">
    <w:name w:val="WW8Num140z7"/>
    <w:qFormat/>
    <w:rPr/>
  </w:style>
  <w:style w:type="character" w:styleId="WW8Num140z8" w:customStyle="1">
    <w:name w:val="WW8Num140z8"/>
    <w:qFormat/>
    <w:rPr/>
  </w:style>
  <w:style w:type="character" w:styleId="WW8Num141z0" w:customStyle="1">
    <w:name w:val="WW8Num141z0"/>
    <w:qFormat/>
    <w:rPr/>
  </w:style>
  <w:style w:type="character" w:styleId="WW8Num141z1" w:customStyle="1">
    <w:name w:val="WW8Num141z1"/>
    <w:qFormat/>
    <w:rPr/>
  </w:style>
  <w:style w:type="character" w:styleId="WW8Num141z2" w:customStyle="1">
    <w:name w:val="WW8Num141z2"/>
    <w:qFormat/>
    <w:rPr/>
  </w:style>
  <w:style w:type="character" w:styleId="WW8Num141z3" w:customStyle="1">
    <w:name w:val="WW8Num141z3"/>
    <w:qFormat/>
    <w:rPr/>
  </w:style>
  <w:style w:type="character" w:styleId="WW8Num141z4" w:customStyle="1">
    <w:name w:val="WW8Num141z4"/>
    <w:qFormat/>
    <w:rPr/>
  </w:style>
  <w:style w:type="character" w:styleId="WW8Num141z5" w:customStyle="1">
    <w:name w:val="WW8Num141z5"/>
    <w:qFormat/>
    <w:rPr/>
  </w:style>
  <w:style w:type="character" w:styleId="WW8Num141z6" w:customStyle="1">
    <w:name w:val="WW8Num141z6"/>
    <w:qFormat/>
    <w:rPr/>
  </w:style>
  <w:style w:type="character" w:styleId="WW8Num141z7" w:customStyle="1">
    <w:name w:val="WW8Num141z7"/>
    <w:qFormat/>
    <w:rPr/>
  </w:style>
  <w:style w:type="character" w:styleId="WW8Num141z8" w:customStyle="1">
    <w:name w:val="WW8Num141z8"/>
    <w:qFormat/>
    <w:rPr/>
  </w:style>
  <w:style w:type="character" w:styleId="WW8Num142z0" w:customStyle="1">
    <w:name w:val="WW8Num142z0"/>
    <w:qFormat/>
    <w:rPr/>
  </w:style>
  <w:style w:type="character" w:styleId="WW8Num142z1" w:customStyle="1">
    <w:name w:val="WW8Num142z1"/>
    <w:qFormat/>
    <w:rPr/>
  </w:style>
  <w:style w:type="character" w:styleId="WW8Num142z2" w:customStyle="1">
    <w:name w:val="WW8Num142z2"/>
    <w:qFormat/>
    <w:rPr/>
  </w:style>
  <w:style w:type="character" w:styleId="WW8Num142z3" w:customStyle="1">
    <w:name w:val="WW8Num142z3"/>
    <w:qFormat/>
    <w:rPr/>
  </w:style>
  <w:style w:type="character" w:styleId="WW8Num142z4" w:customStyle="1">
    <w:name w:val="WW8Num142z4"/>
    <w:qFormat/>
    <w:rPr/>
  </w:style>
  <w:style w:type="character" w:styleId="WW8Num142z5" w:customStyle="1">
    <w:name w:val="WW8Num142z5"/>
    <w:qFormat/>
    <w:rPr/>
  </w:style>
  <w:style w:type="character" w:styleId="WW8Num142z6" w:customStyle="1">
    <w:name w:val="WW8Num142z6"/>
    <w:qFormat/>
    <w:rPr/>
  </w:style>
  <w:style w:type="character" w:styleId="WW8Num142z7" w:customStyle="1">
    <w:name w:val="WW8Num142z7"/>
    <w:qFormat/>
    <w:rPr/>
  </w:style>
  <w:style w:type="character" w:styleId="WW8Num142z8" w:customStyle="1">
    <w:name w:val="WW8Num142z8"/>
    <w:qFormat/>
    <w:rPr/>
  </w:style>
  <w:style w:type="character" w:styleId="WW8Num143z0" w:customStyle="1">
    <w:name w:val="WW8Num143z0"/>
    <w:qFormat/>
    <w:rPr/>
  </w:style>
  <w:style w:type="character" w:styleId="WW8Num143z1" w:customStyle="1">
    <w:name w:val="WW8Num143z1"/>
    <w:qFormat/>
    <w:rPr/>
  </w:style>
  <w:style w:type="character" w:styleId="WW8Num143z2" w:customStyle="1">
    <w:name w:val="WW8Num143z2"/>
    <w:qFormat/>
    <w:rPr/>
  </w:style>
  <w:style w:type="character" w:styleId="WW8Num143z3" w:customStyle="1">
    <w:name w:val="WW8Num143z3"/>
    <w:qFormat/>
    <w:rPr/>
  </w:style>
  <w:style w:type="character" w:styleId="WW8Num143z4" w:customStyle="1">
    <w:name w:val="WW8Num143z4"/>
    <w:qFormat/>
    <w:rPr/>
  </w:style>
  <w:style w:type="character" w:styleId="WW8Num143z5" w:customStyle="1">
    <w:name w:val="WW8Num143z5"/>
    <w:qFormat/>
    <w:rPr/>
  </w:style>
  <w:style w:type="character" w:styleId="WW8Num143z6" w:customStyle="1">
    <w:name w:val="WW8Num143z6"/>
    <w:qFormat/>
    <w:rPr/>
  </w:style>
  <w:style w:type="character" w:styleId="WW8Num143z7" w:customStyle="1">
    <w:name w:val="WW8Num143z7"/>
    <w:qFormat/>
    <w:rPr/>
  </w:style>
  <w:style w:type="character" w:styleId="WW8Num143z8" w:customStyle="1">
    <w:name w:val="WW8Num143z8"/>
    <w:qFormat/>
    <w:rPr/>
  </w:style>
  <w:style w:type="character" w:styleId="WW8Num144z0" w:customStyle="1">
    <w:name w:val="WW8Num144z0"/>
    <w:qFormat/>
    <w:rPr>
      <w:iCs/>
    </w:rPr>
  </w:style>
  <w:style w:type="character" w:styleId="WW8Num144z1" w:customStyle="1">
    <w:name w:val="WW8Num144z1"/>
    <w:qFormat/>
    <w:rPr/>
  </w:style>
  <w:style w:type="character" w:styleId="WW8Num144z2" w:customStyle="1">
    <w:name w:val="WW8Num144z2"/>
    <w:qFormat/>
    <w:rPr/>
  </w:style>
  <w:style w:type="character" w:styleId="WW8Num144z3" w:customStyle="1">
    <w:name w:val="WW8Num144z3"/>
    <w:qFormat/>
    <w:rPr/>
  </w:style>
  <w:style w:type="character" w:styleId="WW8Num144z4" w:customStyle="1">
    <w:name w:val="WW8Num144z4"/>
    <w:qFormat/>
    <w:rPr/>
  </w:style>
  <w:style w:type="character" w:styleId="WW8Num144z5" w:customStyle="1">
    <w:name w:val="WW8Num144z5"/>
    <w:qFormat/>
    <w:rPr/>
  </w:style>
  <w:style w:type="character" w:styleId="WW8Num144z6" w:customStyle="1">
    <w:name w:val="WW8Num144z6"/>
    <w:qFormat/>
    <w:rPr/>
  </w:style>
  <w:style w:type="character" w:styleId="WW8Num144z7" w:customStyle="1">
    <w:name w:val="WW8Num144z7"/>
    <w:qFormat/>
    <w:rPr/>
  </w:style>
  <w:style w:type="character" w:styleId="WW8Num144z8" w:customStyle="1">
    <w:name w:val="WW8Num144z8"/>
    <w:qFormat/>
    <w:rPr/>
  </w:style>
  <w:style w:type="character" w:styleId="WW8Num145z0" w:customStyle="1">
    <w:name w:val="WW8Num145z0"/>
    <w:qFormat/>
    <w:rPr>
      <w:bCs/>
    </w:rPr>
  </w:style>
  <w:style w:type="character" w:styleId="WW8Num145z1" w:customStyle="1">
    <w:name w:val="WW8Num145z1"/>
    <w:qFormat/>
    <w:rPr/>
  </w:style>
  <w:style w:type="character" w:styleId="WW8Num145z2" w:customStyle="1">
    <w:name w:val="WW8Num145z2"/>
    <w:qFormat/>
    <w:rPr/>
  </w:style>
  <w:style w:type="character" w:styleId="WW8Num145z3" w:customStyle="1">
    <w:name w:val="WW8Num145z3"/>
    <w:qFormat/>
    <w:rPr/>
  </w:style>
  <w:style w:type="character" w:styleId="WW8Num145z4" w:customStyle="1">
    <w:name w:val="WW8Num145z4"/>
    <w:qFormat/>
    <w:rPr/>
  </w:style>
  <w:style w:type="character" w:styleId="WW8Num145z5" w:customStyle="1">
    <w:name w:val="WW8Num145z5"/>
    <w:qFormat/>
    <w:rPr/>
  </w:style>
  <w:style w:type="character" w:styleId="WW8Num145z6" w:customStyle="1">
    <w:name w:val="WW8Num145z6"/>
    <w:qFormat/>
    <w:rPr/>
  </w:style>
  <w:style w:type="character" w:styleId="WW8Num145z7" w:customStyle="1">
    <w:name w:val="WW8Num145z7"/>
    <w:qFormat/>
    <w:rPr/>
  </w:style>
  <w:style w:type="character" w:styleId="WW8Num145z8" w:customStyle="1">
    <w:name w:val="WW8Num145z8"/>
    <w:qFormat/>
    <w:rPr/>
  </w:style>
  <w:style w:type="character" w:styleId="WW8Num146z0" w:customStyle="1">
    <w:name w:val="WW8Num146z0"/>
    <w:qFormat/>
    <w:rPr>
      <w:iCs/>
    </w:rPr>
  </w:style>
  <w:style w:type="character" w:styleId="WW8Num146z1" w:customStyle="1">
    <w:name w:val="WW8Num146z1"/>
    <w:qFormat/>
    <w:rPr/>
  </w:style>
  <w:style w:type="character" w:styleId="WW8Num146z2" w:customStyle="1">
    <w:name w:val="WW8Num146z2"/>
    <w:qFormat/>
    <w:rPr/>
  </w:style>
  <w:style w:type="character" w:styleId="WW8Num146z3" w:customStyle="1">
    <w:name w:val="WW8Num146z3"/>
    <w:qFormat/>
    <w:rPr/>
  </w:style>
  <w:style w:type="character" w:styleId="WW8Num146z4" w:customStyle="1">
    <w:name w:val="WW8Num146z4"/>
    <w:qFormat/>
    <w:rPr/>
  </w:style>
  <w:style w:type="character" w:styleId="WW8Num146z5" w:customStyle="1">
    <w:name w:val="WW8Num146z5"/>
    <w:qFormat/>
    <w:rPr/>
  </w:style>
  <w:style w:type="character" w:styleId="WW8Num146z6" w:customStyle="1">
    <w:name w:val="WW8Num146z6"/>
    <w:qFormat/>
    <w:rPr/>
  </w:style>
  <w:style w:type="character" w:styleId="WW8Num146z7" w:customStyle="1">
    <w:name w:val="WW8Num146z7"/>
    <w:qFormat/>
    <w:rPr/>
  </w:style>
  <w:style w:type="character" w:styleId="WW8Num146z8" w:customStyle="1">
    <w:name w:val="WW8Num146z8"/>
    <w:qFormat/>
    <w:rPr/>
  </w:style>
  <w:style w:type="character" w:styleId="WW8Num147z0" w:customStyle="1">
    <w:name w:val="WW8Num147z0"/>
    <w:qFormat/>
    <w:rPr>
      <w:i w:val="false"/>
    </w:rPr>
  </w:style>
  <w:style w:type="character" w:styleId="WW8Num147z1" w:customStyle="1">
    <w:name w:val="WW8Num147z1"/>
    <w:qFormat/>
    <w:rPr>
      <w:i w:val="false"/>
    </w:rPr>
  </w:style>
  <w:style w:type="character" w:styleId="WW8Num147z2" w:customStyle="1">
    <w:name w:val="WW8Num147z2"/>
    <w:qFormat/>
    <w:rPr>
      <w:b w:val="false"/>
    </w:rPr>
  </w:style>
  <w:style w:type="character" w:styleId="WW8Num147z3" w:customStyle="1">
    <w:name w:val="WW8Num147z3"/>
    <w:qFormat/>
    <w:rPr/>
  </w:style>
  <w:style w:type="character" w:styleId="WW8Num147z4" w:customStyle="1">
    <w:name w:val="WW8Num147z4"/>
    <w:qFormat/>
    <w:rPr/>
  </w:style>
  <w:style w:type="character" w:styleId="WW8Num147z5" w:customStyle="1">
    <w:name w:val="WW8Num147z5"/>
    <w:qFormat/>
    <w:rPr/>
  </w:style>
  <w:style w:type="character" w:styleId="WW8Num147z6" w:customStyle="1">
    <w:name w:val="WW8Num147z6"/>
    <w:qFormat/>
    <w:rPr/>
  </w:style>
  <w:style w:type="character" w:styleId="WW8Num147z7" w:customStyle="1">
    <w:name w:val="WW8Num147z7"/>
    <w:qFormat/>
    <w:rPr/>
  </w:style>
  <w:style w:type="character" w:styleId="WW8Num147z8" w:customStyle="1">
    <w:name w:val="WW8Num147z8"/>
    <w:qFormat/>
    <w:rPr/>
  </w:style>
  <w:style w:type="character" w:styleId="WW8Num148z0" w:customStyle="1">
    <w:name w:val="WW8Num148z0"/>
    <w:qFormat/>
    <w:rPr/>
  </w:style>
  <w:style w:type="character" w:styleId="WW8Num148z1" w:customStyle="1">
    <w:name w:val="WW8Num148z1"/>
    <w:qFormat/>
    <w:rPr/>
  </w:style>
  <w:style w:type="character" w:styleId="WW8Num148z2" w:customStyle="1">
    <w:name w:val="WW8Num148z2"/>
    <w:qFormat/>
    <w:rPr/>
  </w:style>
  <w:style w:type="character" w:styleId="WW8Num148z3" w:customStyle="1">
    <w:name w:val="WW8Num148z3"/>
    <w:qFormat/>
    <w:rPr/>
  </w:style>
  <w:style w:type="character" w:styleId="WW8Num148z4" w:customStyle="1">
    <w:name w:val="WW8Num148z4"/>
    <w:qFormat/>
    <w:rPr/>
  </w:style>
  <w:style w:type="character" w:styleId="WW8Num148z5" w:customStyle="1">
    <w:name w:val="WW8Num148z5"/>
    <w:qFormat/>
    <w:rPr/>
  </w:style>
  <w:style w:type="character" w:styleId="WW8Num148z6" w:customStyle="1">
    <w:name w:val="WW8Num148z6"/>
    <w:qFormat/>
    <w:rPr/>
  </w:style>
  <w:style w:type="character" w:styleId="WW8Num148z7" w:customStyle="1">
    <w:name w:val="WW8Num148z7"/>
    <w:qFormat/>
    <w:rPr/>
  </w:style>
  <w:style w:type="character" w:styleId="WW8Num148z8" w:customStyle="1">
    <w:name w:val="WW8Num148z8"/>
    <w:qFormat/>
    <w:rPr/>
  </w:style>
  <w:style w:type="character" w:styleId="WW8Num149z0" w:customStyle="1">
    <w:name w:val="WW8Num149z0"/>
    <w:qFormat/>
    <w:rPr>
      <w:iCs/>
    </w:rPr>
  </w:style>
  <w:style w:type="character" w:styleId="WW8Num149z1" w:customStyle="1">
    <w:name w:val="WW8Num149z1"/>
    <w:qFormat/>
    <w:rPr/>
  </w:style>
  <w:style w:type="character" w:styleId="WW8Num149z2" w:customStyle="1">
    <w:name w:val="WW8Num149z2"/>
    <w:qFormat/>
    <w:rPr/>
  </w:style>
  <w:style w:type="character" w:styleId="WW8Num149z3" w:customStyle="1">
    <w:name w:val="WW8Num149z3"/>
    <w:qFormat/>
    <w:rPr/>
  </w:style>
  <w:style w:type="character" w:styleId="WW8Num149z4" w:customStyle="1">
    <w:name w:val="WW8Num149z4"/>
    <w:qFormat/>
    <w:rPr/>
  </w:style>
  <w:style w:type="character" w:styleId="WW8Num149z5" w:customStyle="1">
    <w:name w:val="WW8Num149z5"/>
    <w:qFormat/>
    <w:rPr/>
  </w:style>
  <w:style w:type="character" w:styleId="WW8Num149z6" w:customStyle="1">
    <w:name w:val="WW8Num149z6"/>
    <w:qFormat/>
    <w:rPr/>
  </w:style>
  <w:style w:type="character" w:styleId="WW8Num149z7" w:customStyle="1">
    <w:name w:val="WW8Num149z7"/>
    <w:qFormat/>
    <w:rPr/>
  </w:style>
  <w:style w:type="character" w:styleId="WW8Num149z8" w:customStyle="1">
    <w:name w:val="WW8Num149z8"/>
    <w:qFormat/>
    <w:rPr/>
  </w:style>
  <w:style w:type="character" w:styleId="WW8Num150z0" w:customStyle="1">
    <w:name w:val="WW8Num150z0"/>
    <w:qFormat/>
    <w:rPr/>
  </w:style>
  <w:style w:type="character" w:styleId="WW8Num151z0" w:customStyle="1">
    <w:name w:val="WW8Num151z0"/>
    <w:qFormat/>
    <w:rPr/>
  </w:style>
  <w:style w:type="character" w:styleId="WW8Num151z2" w:customStyle="1">
    <w:name w:val="WW8Num151z2"/>
    <w:qFormat/>
    <w:rPr/>
  </w:style>
  <w:style w:type="character" w:styleId="WW8Num151z3" w:customStyle="1">
    <w:name w:val="WW8Num151z3"/>
    <w:qFormat/>
    <w:rPr/>
  </w:style>
  <w:style w:type="character" w:styleId="WW8Num151z4" w:customStyle="1">
    <w:name w:val="WW8Num151z4"/>
    <w:qFormat/>
    <w:rPr/>
  </w:style>
  <w:style w:type="character" w:styleId="WW8Num151z5" w:customStyle="1">
    <w:name w:val="WW8Num151z5"/>
    <w:qFormat/>
    <w:rPr/>
  </w:style>
  <w:style w:type="character" w:styleId="WW8Num151z6" w:customStyle="1">
    <w:name w:val="WW8Num151z6"/>
    <w:qFormat/>
    <w:rPr/>
  </w:style>
  <w:style w:type="character" w:styleId="WW8Num151z7" w:customStyle="1">
    <w:name w:val="WW8Num151z7"/>
    <w:qFormat/>
    <w:rPr/>
  </w:style>
  <w:style w:type="character" w:styleId="WW8Num151z8" w:customStyle="1">
    <w:name w:val="WW8Num151z8"/>
    <w:qFormat/>
    <w:rPr/>
  </w:style>
  <w:style w:type="character" w:styleId="WW8Num152z0" w:customStyle="1">
    <w:name w:val="WW8Num152z0"/>
    <w:qFormat/>
    <w:rPr/>
  </w:style>
  <w:style w:type="character" w:styleId="WW8Num152z1" w:customStyle="1">
    <w:name w:val="WW8Num152z1"/>
    <w:qFormat/>
    <w:rPr/>
  </w:style>
  <w:style w:type="character" w:styleId="WW8Num152z2" w:customStyle="1">
    <w:name w:val="WW8Num152z2"/>
    <w:qFormat/>
    <w:rPr/>
  </w:style>
  <w:style w:type="character" w:styleId="WW8Num152z3" w:customStyle="1">
    <w:name w:val="WW8Num152z3"/>
    <w:qFormat/>
    <w:rPr/>
  </w:style>
  <w:style w:type="character" w:styleId="WW8Num152z4" w:customStyle="1">
    <w:name w:val="WW8Num152z4"/>
    <w:qFormat/>
    <w:rPr/>
  </w:style>
  <w:style w:type="character" w:styleId="WW8Num152z5" w:customStyle="1">
    <w:name w:val="WW8Num152z5"/>
    <w:qFormat/>
    <w:rPr/>
  </w:style>
  <w:style w:type="character" w:styleId="WW8Num152z6" w:customStyle="1">
    <w:name w:val="WW8Num152z6"/>
    <w:qFormat/>
    <w:rPr/>
  </w:style>
  <w:style w:type="character" w:styleId="WW8Num152z7" w:customStyle="1">
    <w:name w:val="WW8Num152z7"/>
    <w:qFormat/>
    <w:rPr/>
  </w:style>
  <w:style w:type="character" w:styleId="WW8Num152z8" w:customStyle="1">
    <w:name w:val="WW8Num152z8"/>
    <w:qFormat/>
    <w:rPr/>
  </w:style>
  <w:style w:type="character" w:styleId="WW8Num153z0" w:customStyle="1">
    <w:name w:val="WW8Num153z0"/>
    <w:qFormat/>
    <w:rPr>
      <w:bCs/>
    </w:rPr>
  </w:style>
  <w:style w:type="character" w:styleId="WW8Num154z0" w:customStyle="1">
    <w:name w:val="WW8Num154z0"/>
    <w:qFormat/>
    <w:rPr/>
  </w:style>
  <w:style w:type="character" w:styleId="WW8Num154z1" w:customStyle="1">
    <w:name w:val="WW8Num154z1"/>
    <w:qFormat/>
    <w:rPr/>
  </w:style>
  <w:style w:type="character" w:styleId="WW8Num154z2" w:customStyle="1">
    <w:name w:val="WW8Num154z2"/>
    <w:qFormat/>
    <w:rPr/>
  </w:style>
  <w:style w:type="character" w:styleId="WW8Num154z3" w:customStyle="1">
    <w:name w:val="WW8Num154z3"/>
    <w:qFormat/>
    <w:rPr/>
  </w:style>
  <w:style w:type="character" w:styleId="WW8Num154z4" w:customStyle="1">
    <w:name w:val="WW8Num154z4"/>
    <w:qFormat/>
    <w:rPr/>
  </w:style>
  <w:style w:type="character" w:styleId="WW8Num154z5" w:customStyle="1">
    <w:name w:val="WW8Num154z5"/>
    <w:qFormat/>
    <w:rPr/>
  </w:style>
  <w:style w:type="character" w:styleId="WW8Num154z6" w:customStyle="1">
    <w:name w:val="WW8Num154z6"/>
    <w:qFormat/>
    <w:rPr/>
  </w:style>
  <w:style w:type="character" w:styleId="WW8Num154z7" w:customStyle="1">
    <w:name w:val="WW8Num154z7"/>
    <w:qFormat/>
    <w:rPr/>
  </w:style>
  <w:style w:type="character" w:styleId="WW8Num154z8" w:customStyle="1">
    <w:name w:val="WW8Num154z8"/>
    <w:qFormat/>
    <w:rPr/>
  </w:style>
  <w:style w:type="character" w:styleId="WW8Num155z0" w:customStyle="1">
    <w:name w:val="WW8Num155z0"/>
    <w:qFormat/>
    <w:rPr>
      <w:iCs/>
    </w:rPr>
  </w:style>
  <w:style w:type="character" w:styleId="WW8Num155z1" w:customStyle="1">
    <w:name w:val="WW8Num155z1"/>
    <w:qFormat/>
    <w:rPr/>
  </w:style>
  <w:style w:type="character" w:styleId="WW8Num155z2" w:customStyle="1">
    <w:name w:val="WW8Num155z2"/>
    <w:qFormat/>
    <w:rPr/>
  </w:style>
  <w:style w:type="character" w:styleId="WW8Num155z3" w:customStyle="1">
    <w:name w:val="WW8Num155z3"/>
    <w:qFormat/>
    <w:rPr/>
  </w:style>
  <w:style w:type="character" w:styleId="WW8Num155z4" w:customStyle="1">
    <w:name w:val="WW8Num155z4"/>
    <w:qFormat/>
    <w:rPr/>
  </w:style>
  <w:style w:type="character" w:styleId="WW8Num155z5" w:customStyle="1">
    <w:name w:val="WW8Num155z5"/>
    <w:qFormat/>
    <w:rPr/>
  </w:style>
  <w:style w:type="character" w:styleId="WW8Num155z6" w:customStyle="1">
    <w:name w:val="WW8Num155z6"/>
    <w:qFormat/>
    <w:rPr/>
  </w:style>
  <w:style w:type="character" w:styleId="WW8Num155z7" w:customStyle="1">
    <w:name w:val="WW8Num155z7"/>
    <w:qFormat/>
    <w:rPr/>
  </w:style>
  <w:style w:type="character" w:styleId="WW8Num155z8" w:customStyle="1">
    <w:name w:val="WW8Num155z8"/>
    <w:qFormat/>
    <w:rPr/>
  </w:style>
  <w:style w:type="character" w:styleId="WW8Num156z0" w:customStyle="1">
    <w:name w:val="WW8Num156z0"/>
    <w:qFormat/>
    <w:rPr/>
  </w:style>
  <w:style w:type="character" w:styleId="WW8Num156z1" w:customStyle="1">
    <w:name w:val="WW8Num156z1"/>
    <w:qFormat/>
    <w:rPr/>
  </w:style>
  <w:style w:type="character" w:styleId="WW8Num156z2" w:customStyle="1">
    <w:name w:val="WW8Num156z2"/>
    <w:qFormat/>
    <w:rPr/>
  </w:style>
  <w:style w:type="character" w:styleId="WW8Num156z3" w:customStyle="1">
    <w:name w:val="WW8Num156z3"/>
    <w:qFormat/>
    <w:rPr/>
  </w:style>
  <w:style w:type="character" w:styleId="WW8Num156z4" w:customStyle="1">
    <w:name w:val="WW8Num156z4"/>
    <w:qFormat/>
    <w:rPr/>
  </w:style>
  <w:style w:type="character" w:styleId="WW8Num156z5" w:customStyle="1">
    <w:name w:val="WW8Num156z5"/>
    <w:qFormat/>
    <w:rPr/>
  </w:style>
  <w:style w:type="character" w:styleId="WW8Num156z6" w:customStyle="1">
    <w:name w:val="WW8Num156z6"/>
    <w:qFormat/>
    <w:rPr/>
  </w:style>
  <w:style w:type="character" w:styleId="WW8Num156z7" w:customStyle="1">
    <w:name w:val="WW8Num156z7"/>
    <w:qFormat/>
    <w:rPr/>
  </w:style>
  <w:style w:type="character" w:styleId="WW8Num156z8" w:customStyle="1">
    <w:name w:val="WW8Num156z8"/>
    <w:qFormat/>
    <w:rPr/>
  </w:style>
  <w:style w:type="character" w:styleId="WW8Num157z0" w:customStyle="1">
    <w:name w:val="WW8Num157z0"/>
    <w:qFormat/>
    <w:rPr/>
  </w:style>
  <w:style w:type="character" w:styleId="WW8Num157z1" w:customStyle="1">
    <w:name w:val="WW8Num157z1"/>
    <w:qFormat/>
    <w:rPr/>
  </w:style>
  <w:style w:type="character" w:styleId="WW8Num157z2" w:customStyle="1">
    <w:name w:val="WW8Num157z2"/>
    <w:qFormat/>
    <w:rPr/>
  </w:style>
  <w:style w:type="character" w:styleId="WW8Num157z3" w:customStyle="1">
    <w:name w:val="WW8Num157z3"/>
    <w:qFormat/>
    <w:rPr/>
  </w:style>
  <w:style w:type="character" w:styleId="WW8Num157z4" w:customStyle="1">
    <w:name w:val="WW8Num157z4"/>
    <w:qFormat/>
    <w:rPr/>
  </w:style>
  <w:style w:type="character" w:styleId="WW8Num157z5" w:customStyle="1">
    <w:name w:val="WW8Num157z5"/>
    <w:qFormat/>
    <w:rPr/>
  </w:style>
  <w:style w:type="character" w:styleId="WW8Num157z6" w:customStyle="1">
    <w:name w:val="WW8Num157z6"/>
    <w:qFormat/>
    <w:rPr/>
  </w:style>
  <w:style w:type="character" w:styleId="WW8Num157z7" w:customStyle="1">
    <w:name w:val="WW8Num157z7"/>
    <w:qFormat/>
    <w:rPr/>
  </w:style>
  <w:style w:type="character" w:styleId="WW8Num157z8" w:customStyle="1">
    <w:name w:val="WW8Num157z8"/>
    <w:qFormat/>
    <w:rPr/>
  </w:style>
  <w:style w:type="character" w:styleId="WW8Num158z0" w:customStyle="1">
    <w:name w:val="WW8Num158z0"/>
    <w:qFormat/>
    <w:rPr/>
  </w:style>
  <w:style w:type="character" w:styleId="WW8Num158z1" w:customStyle="1">
    <w:name w:val="WW8Num158z1"/>
    <w:qFormat/>
    <w:rPr/>
  </w:style>
  <w:style w:type="character" w:styleId="WW8Num158z2" w:customStyle="1">
    <w:name w:val="WW8Num158z2"/>
    <w:qFormat/>
    <w:rPr/>
  </w:style>
  <w:style w:type="character" w:styleId="WW8Num158z3" w:customStyle="1">
    <w:name w:val="WW8Num158z3"/>
    <w:qFormat/>
    <w:rPr/>
  </w:style>
  <w:style w:type="character" w:styleId="WW8Num158z4" w:customStyle="1">
    <w:name w:val="WW8Num158z4"/>
    <w:qFormat/>
    <w:rPr/>
  </w:style>
  <w:style w:type="character" w:styleId="WW8Num158z5" w:customStyle="1">
    <w:name w:val="WW8Num158z5"/>
    <w:qFormat/>
    <w:rPr/>
  </w:style>
  <w:style w:type="character" w:styleId="WW8Num158z6" w:customStyle="1">
    <w:name w:val="WW8Num158z6"/>
    <w:qFormat/>
    <w:rPr/>
  </w:style>
  <w:style w:type="character" w:styleId="WW8Num158z7" w:customStyle="1">
    <w:name w:val="WW8Num158z7"/>
    <w:qFormat/>
    <w:rPr/>
  </w:style>
  <w:style w:type="character" w:styleId="WW8Num158z8" w:customStyle="1">
    <w:name w:val="WW8Num158z8"/>
    <w:qFormat/>
    <w:rPr/>
  </w:style>
  <w:style w:type="character" w:styleId="WW8Num159z0" w:customStyle="1">
    <w:name w:val="WW8Num159z0"/>
    <w:qFormat/>
    <w:rPr/>
  </w:style>
  <w:style w:type="character" w:styleId="WW8Num159z1" w:customStyle="1">
    <w:name w:val="WW8Num159z1"/>
    <w:qFormat/>
    <w:rPr/>
  </w:style>
  <w:style w:type="character" w:styleId="WW8Num159z2" w:customStyle="1">
    <w:name w:val="WW8Num159z2"/>
    <w:qFormat/>
    <w:rPr/>
  </w:style>
  <w:style w:type="character" w:styleId="WW8Num159z3" w:customStyle="1">
    <w:name w:val="WW8Num159z3"/>
    <w:qFormat/>
    <w:rPr/>
  </w:style>
  <w:style w:type="character" w:styleId="WW8Num159z4" w:customStyle="1">
    <w:name w:val="WW8Num159z4"/>
    <w:qFormat/>
    <w:rPr/>
  </w:style>
  <w:style w:type="character" w:styleId="WW8Num159z5" w:customStyle="1">
    <w:name w:val="WW8Num159z5"/>
    <w:qFormat/>
    <w:rPr/>
  </w:style>
  <w:style w:type="character" w:styleId="WW8Num159z6" w:customStyle="1">
    <w:name w:val="WW8Num159z6"/>
    <w:qFormat/>
    <w:rPr/>
  </w:style>
  <w:style w:type="character" w:styleId="WW8Num159z7" w:customStyle="1">
    <w:name w:val="WW8Num159z7"/>
    <w:qFormat/>
    <w:rPr/>
  </w:style>
  <w:style w:type="character" w:styleId="WW8Num159z8" w:customStyle="1">
    <w:name w:val="WW8Num159z8"/>
    <w:qFormat/>
    <w:rPr/>
  </w:style>
  <w:style w:type="character" w:styleId="WW8Num160z0" w:customStyle="1">
    <w:name w:val="WW8Num160z0"/>
    <w:qFormat/>
    <w:rPr>
      <w:rFonts w:ascii="Symbol" w:hAnsi="Symbol" w:cs="Symbol"/>
    </w:rPr>
  </w:style>
  <w:style w:type="character" w:styleId="WW8Num160z1" w:customStyle="1">
    <w:name w:val="WW8Num160z1"/>
    <w:qFormat/>
    <w:rPr>
      <w:rFonts w:ascii="Courier New" w:hAnsi="Courier New" w:cs="Courier New"/>
    </w:rPr>
  </w:style>
  <w:style w:type="character" w:styleId="WW8Num160z2" w:customStyle="1">
    <w:name w:val="WW8Num160z2"/>
    <w:qFormat/>
    <w:rPr>
      <w:rFonts w:ascii="Wingdings" w:hAnsi="Wingdings" w:cs="Wingdings"/>
    </w:rPr>
  </w:style>
  <w:style w:type="character" w:styleId="WW8Num160z3" w:customStyle="1">
    <w:name w:val="WW8Num160z3"/>
    <w:qFormat/>
    <w:rPr/>
  </w:style>
  <w:style w:type="character" w:styleId="WW8Num160z4" w:customStyle="1">
    <w:name w:val="WW8Num160z4"/>
    <w:qFormat/>
    <w:rPr/>
  </w:style>
  <w:style w:type="character" w:styleId="WW8Num160z5" w:customStyle="1">
    <w:name w:val="WW8Num160z5"/>
    <w:qFormat/>
    <w:rPr/>
  </w:style>
  <w:style w:type="character" w:styleId="WW8Num160z6" w:customStyle="1">
    <w:name w:val="WW8Num160z6"/>
    <w:qFormat/>
    <w:rPr/>
  </w:style>
  <w:style w:type="character" w:styleId="WW8Num160z7" w:customStyle="1">
    <w:name w:val="WW8Num160z7"/>
    <w:qFormat/>
    <w:rPr/>
  </w:style>
  <w:style w:type="character" w:styleId="WW8Num160z8" w:customStyle="1">
    <w:name w:val="WW8Num160z8"/>
    <w:qFormat/>
    <w:rPr/>
  </w:style>
  <w:style w:type="character" w:styleId="WW8Num161z0" w:customStyle="1">
    <w:name w:val="WW8Num161z0"/>
    <w:qFormat/>
    <w:rPr/>
  </w:style>
  <w:style w:type="character" w:styleId="WW8Num161z2" w:customStyle="1">
    <w:name w:val="WW8Num161z2"/>
    <w:qFormat/>
    <w:rPr/>
  </w:style>
  <w:style w:type="character" w:styleId="WW8Num161z3" w:customStyle="1">
    <w:name w:val="WW8Num161z3"/>
    <w:qFormat/>
    <w:rPr/>
  </w:style>
  <w:style w:type="character" w:styleId="WW8Num161z4" w:customStyle="1">
    <w:name w:val="WW8Num161z4"/>
    <w:qFormat/>
    <w:rPr/>
  </w:style>
  <w:style w:type="character" w:styleId="WW8Num161z5" w:customStyle="1">
    <w:name w:val="WW8Num161z5"/>
    <w:qFormat/>
    <w:rPr/>
  </w:style>
  <w:style w:type="character" w:styleId="WW8Num161z6" w:customStyle="1">
    <w:name w:val="WW8Num161z6"/>
    <w:qFormat/>
    <w:rPr/>
  </w:style>
  <w:style w:type="character" w:styleId="WW8Num161z7" w:customStyle="1">
    <w:name w:val="WW8Num161z7"/>
    <w:qFormat/>
    <w:rPr/>
  </w:style>
  <w:style w:type="character" w:styleId="WW8Num161z8" w:customStyle="1">
    <w:name w:val="WW8Num161z8"/>
    <w:qFormat/>
    <w:rPr/>
  </w:style>
  <w:style w:type="character" w:styleId="WW8Num162z0" w:customStyle="1">
    <w:name w:val="WW8Num162z0"/>
    <w:qFormat/>
    <w:rPr/>
  </w:style>
  <w:style w:type="character" w:styleId="WW8Num162z2" w:customStyle="1">
    <w:name w:val="WW8Num162z2"/>
    <w:qFormat/>
    <w:rPr/>
  </w:style>
  <w:style w:type="character" w:styleId="WW8Num162z4" w:customStyle="1">
    <w:name w:val="WW8Num162z4"/>
    <w:qFormat/>
    <w:rPr/>
  </w:style>
  <w:style w:type="character" w:styleId="WW8Num163z0" w:customStyle="1">
    <w:name w:val="WW8Num163z0"/>
    <w:qFormat/>
    <w:rPr/>
  </w:style>
  <w:style w:type="character" w:styleId="WW8Num163z1" w:customStyle="1">
    <w:name w:val="WW8Num163z1"/>
    <w:qFormat/>
    <w:rPr/>
  </w:style>
  <w:style w:type="character" w:styleId="WW8Num163z2" w:customStyle="1">
    <w:name w:val="WW8Num163z2"/>
    <w:qFormat/>
    <w:rPr/>
  </w:style>
  <w:style w:type="character" w:styleId="WW8Num164z0" w:customStyle="1">
    <w:name w:val="WW8Num164z0"/>
    <w:qFormat/>
    <w:rPr/>
  </w:style>
  <w:style w:type="character" w:styleId="WW8Num164z1" w:customStyle="1">
    <w:name w:val="WW8Num164z1"/>
    <w:qFormat/>
    <w:rPr/>
  </w:style>
  <w:style w:type="character" w:styleId="WW8Num164z2" w:customStyle="1">
    <w:name w:val="WW8Num164z2"/>
    <w:qFormat/>
    <w:rPr/>
  </w:style>
  <w:style w:type="character" w:styleId="WW8Num164z3" w:customStyle="1">
    <w:name w:val="WW8Num164z3"/>
    <w:qFormat/>
    <w:rPr/>
  </w:style>
  <w:style w:type="character" w:styleId="WW8Num164z4" w:customStyle="1">
    <w:name w:val="WW8Num164z4"/>
    <w:qFormat/>
    <w:rPr/>
  </w:style>
  <w:style w:type="character" w:styleId="WW8Num164z5" w:customStyle="1">
    <w:name w:val="WW8Num164z5"/>
    <w:qFormat/>
    <w:rPr/>
  </w:style>
  <w:style w:type="character" w:styleId="WW8Num164z6" w:customStyle="1">
    <w:name w:val="WW8Num164z6"/>
    <w:qFormat/>
    <w:rPr/>
  </w:style>
  <w:style w:type="character" w:styleId="WW8Num164z7" w:customStyle="1">
    <w:name w:val="WW8Num164z7"/>
    <w:qFormat/>
    <w:rPr/>
  </w:style>
  <w:style w:type="character" w:styleId="WW8Num164z8" w:customStyle="1">
    <w:name w:val="WW8Num164z8"/>
    <w:qFormat/>
    <w:rPr/>
  </w:style>
  <w:style w:type="character" w:styleId="WW8Num165z0" w:customStyle="1">
    <w:name w:val="WW8Num165z0"/>
    <w:qFormat/>
    <w:rPr/>
  </w:style>
  <w:style w:type="character" w:styleId="WW8Num165z1" w:customStyle="1">
    <w:name w:val="WW8Num165z1"/>
    <w:qFormat/>
    <w:rPr/>
  </w:style>
  <w:style w:type="character" w:styleId="WW8Num165z2" w:customStyle="1">
    <w:name w:val="WW8Num165z2"/>
    <w:qFormat/>
    <w:rPr/>
  </w:style>
  <w:style w:type="character" w:styleId="WW8Num165z3" w:customStyle="1">
    <w:name w:val="WW8Num165z3"/>
    <w:qFormat/>
    <w:rPr/>
  </w:style>
  <w:style w:type="character" w:styleId="WW8Num165z4" w:customStyle="1">
    <w:name w:val="WW8Num165z4"/>
    <w:qFormat/>
    <w:rPr/>
  </w:style>
  <w:style w:type="character" w:styleId="WW8Num165z5" w:customStyle="1">
    <w:name w:val="WW8Num165z5"/>
    <w:qFormat/>
    <w:rPr/>
  </w:style>
  <w:style w:type="character" w:styleId="WW8Num165z6" w:customStyle="1">
    <w:name w:val="WW8Num165z6"/>
    <w:qFormat/>
    <w:rPr/>
  </w:style>
  <w:style w:type="character" w:styleId="WW8Num165z7" w:customStyle="1">
    <w:name w:val="WW8Num165z7"/>
    <w:qFormat/>
    <w:rPr/>
  </w:style>
  <w:style w:type="character" w:styleId="WW8Num165z8" w:customStyle="1">
    <w:name w:val="WW8Num165z8"/>
    <w:qFormat/>
    <w:rPr/>
  </w:style>
  <w:style w:type="character" w:styleId="WW8Num166z0" w:customStyle="1">
    <w:name w:val="WW8Num166z0"/>
    <w:qFormat/>
    <w:rPr/>
  </w:style>
  <w:style w:type="character" w:styleId="WW8Num166z1" w:customStyle="1">
    <w:name w:val="WW8Num166z1"/>
    <w:qFormat/>
    <w:rPr/>
  </w:style>
  <w:style w:type="character" w:styleId="WW8Num166z2" w:customStyle="1">
    <w:name w:val="WW8Num166z2"/>
    <w:qFormat/>
    <w:rPr/>
  </w:style>
  <w:style w:type="character" w:styleId="WW8Num166z3" w:customStyle="1">
    <w:name w:val="WW8Num166z3"/>
    <w:qFormat/>
    <w:rPr/>
  </w:style>
  <w:style w:type="character" w:styleId="WW8Num166z4" w:customStyle="1">
    <w:name w:val="WW8Num166z4"/>
    <w:qFormat/>
    <w:rPr/>
  </w:style>
  <w:style w:type="character" w:styleId="WW8Num166z5" w:customStyle="1">
    <w:name w:val="WW8Num166z5"/>
    <w:qFormat/>
    <w:rPr/>
  </w:style>
  <w:style w:type="character" w:styleId="WW8Num166z6" w:customStyle="1">
    <w:name w:val="WW8Num166z6"/>
    <w:qFormat/>
    <w:rPr/>
  </w:style>
  <w:style w:type="character" w:styleId="WW8Num166z7" w:customStyle="1">
    <w:name w:val="WW8Num166z7"/>
    <w:qFormat/>
    <w:rPr/>
  </w:style>
  <w:style w:type="character" w:styleId="WW8Num166z8" w:customStyle="1">
    <w:name w:val="WW8Num166z8"/>
    <w:qFormat/>
    <w:rPr/>
  </w:style>
  <w:style w:type="character" w:styleId="WW8Num167z0" w:customStyle="1">
    <w:name w:val="WW8Num167z0"/>
    <w:qFormat/>
    <w:rPr>
      <w:iCs/>
    </w:rPr>
  </w:style>
  <w:style w:type="character" w:styleId="WW8Num167z1" w:customStyle="1">
    <w:name w:val="WW8Num167z1"/>
    <w:qFormat/>
    <w:rPr/>
  </w:style>
  <w:style w:type="character" w:styleId="WW8Num167z2" w:customStyle="1">
    <w:name w:val="WW8Num167z2"/>
    <w:qFormat/>
    <w:rPr/>
  </w:style>
  <w:style w:type="character" w:styleId="WW8Num167z3" w:customStyle="1">
    <w:name w:val="WW8Num167z3"/>
    <w:qFormat/>
    <w:rPr/>
  </w:style>
  <w:style w:type="character" w:styleId="WW8Num167z4" w:customStyle="1">
    <w:name w:val="WW8Num167z4"/>
    <w:qFormat/>
    <w:rPr/>
  </w:style>
  <w:style w:type="character" w:styleId="WW8Num167z5" w:customStyle="1">
    <w:name w:val="WW8Num167z5"/>
    <w:qFormat/>
    <w:rPr/>
  </w:style>
  <w:style w:type="character" w:styleId="WW8Num167z6" w:customStyle="1">
    <w:name w:val="WW8Num167z6"/>
    <w:qFormat/>
    <w:rPr/>
  </w:style>
  <w:style w:type="character" w:styleId="WW8Num167z7" w:customStyle="1">
    <w:name w:val="WW8Num167z7"/>
    <w:qFormat/>
    <w:rPr/>
  </w:style>
  <w:style w:type="character" w:styleId="WW8Num167z8" w:customStyle="1">
    <w:name w:val="WW8Num167z8"/>
    <w:qFormat/>
    <w:rPr/>
  </w:style>
  <w:style w:type="character" w:styleId="WW8Num168z0" w:customStyle="1">
    <w:name w:val="WW8Num168z0"/>
    <w:qFormat/>
    <w:rPr>
      <w:bCs/>
      <w:lang w:val="x-none"/>
    </w:rPr>
  </w:style>
  <w:style w:type="character" w:styleId="WW8Num169z0" w:customStyle="1">
    <w:name w:val="WW8Num169z0"/>
    <w:qFormat/>
    <w:rPr>
      <w:rFonts w:ascii="Symbol" w:hAnsi="Symbol" w:cs="Symbol"/>
    </w:rPr>
  </w:style>
  <w:style w:type="character" w:styleId="WW8Num169z1" w:customStyle="1">
    <w:name w:val="WW8Num169z1"/>
    <w:qFormat/>
    <w:rPr/>
  </w:style>
  <w:style w:type="character" w:styleId="WW8Num169z2" w:customStyle="1">
    <w:name w:val="WW8Num169z2"/>
    <w:qFormat/>
    <w:rPr/>
  </w:style>
  <w:style w:type="character" w:styleId="WW8Num169z3" w:customStyle="1">
    <w:name w:val="WW8Num169z3"/>
    <w:qFormat/>
    <w:rPr/>
  </w:style>
  <w:style w:type="character" w:styleId="WW8Num169z4" w:customStyle="1">
    <w:name w:val="WW8Num169z4"/>
    <w:qFormat/>
    <w:rPr/>
  </w:style>
  <w:style w:type="character" w:styleId="WW8Num169z5" w:customStyle="1">
    <w:name w:val="WW8Num169z5"/>
    <w:qFormat/>
    <w:rPr/>
  </w:style>
  <w:style w:type="character" w:styleId="WW8Num169z6" w:customStyle="1">
    <w:name w:val="WW8Num169z6"/>
    <w:qFormat/>
    <w:rPr/>
  </w:style>
  <w:style w:type="character" w:styleId="WW8Num169z7" w:customStyle="1">
    <w:name w:val="WW8Num169z7"/>
    <w:qFormat/>
    <w:rPr/>
  </w:style>
  <w:style w:type="character" w:styleId="WW8Num169z8" w:customStyle="1">
    <w:name w:val="WW8Num169z8"/>
    <w:qFormat/>
    <w:rPr/>
  </w:style>
  <w:style w:type="character" w:styleId="WW8Num170z0" w:customStyle="1">
    <w:name w:val="WW8Num170z0"/>
    <w:qFormat/>
    <w:rPr/>
  </w:style>
  <w:style w:type="character" w:styleId="WW8Num170z1" w:customStyle="1">
    <w:name w:val="WW8Num170z1"/>
    <w:qFormat/>
    <w:rPr/>
  </w:style>
  <w:style w:type="character" w:styleId="WW8Num170z2" w:customStyle="1">
    <w:name w:val="WW8Num170z2"/>
    <w:qFormat/>
    <w:rPr/>
  </w:style>
  <w:style w:type="character" w:styleId="WW8Num170z3" w:customStyle="1">
    <w:name w:val="WW8Num170z3"/>
    <w:qFormat/>
    <w:rPr/>
  </w:style>
  <w:style w:type="character" w:styleId="WW8Num170z4" w:customStyle="1">
    <w:name w:val="WW8Num170z4"/>
    <w:qFormat/>
    <w:rPr/>
  </w:style>
  <w:style w:type="character" w:styleId="WW8Num170z5" w:customStyle="1">
    <w:name w:val="WW8Num170z5"/>
    <w:qFormat/>
    <w:rPr/>
  </w:style>
  <w:style w:type="character" w:styleId="WW8Num170z6" w:customStyle="1">
    <w:name w:val="WW8Num170z6"/>
    <w:qFormat/>
    <w:rPr/>
  </w:style>
  <w:style w:type="character" w:styleId="WW8Num170z7" w:customStyle="1">
    <w:name w:val="WW8Num170z7"/>
    <w:qFormat/>
    <w:rPr/>
  </w:style>
  <w:style w:type="character" w:styleId="WW8Num170z8" w:customStyle="1">
    <w:name w:val="WW8Num170z8"/>
    <w:qFormat/>
    <w:rPr/>
  </w:style>
  <w:style w:type="character" w:styleId="WW8Num171z0" w:customStyle="1">
    <w:name w:val="WW8Num171z0"/>
    <w:qFormat/>
    <w:rPr/>
  </w:style>
  <w:style w:type="character" w:styleId="WW8Num172z0" w:customStyle="1">
    <w:name w:val="WW8Num172z0"/>
    <w:qFormat/>
    <w:rPr>
      <w:iCs/>
    </w:rPr>
  </w:style>
  <w:style w:type="character" w:styleId="WW8Num172z1" w:customStyle="1">
    <w:name w:val="WW8Num172z1"/>
    <w:qFormat/>
    <w:rPr/>
  </w:style>
  <w:style w:type="character" w:styleId="WW8Num172z2" w:customStyle="1">
    <w:name w:val="WW8Num172z2"/>
    <w:qFormat/>
    <w:rPr/>
  </w:style>
  <w:style w:type="character" w:styleId="WW8Num172z3" w:customStyle="1">
    <w:name w:val="WW8Num172z3"/>
    <w:qFormat/>
    <w:rPr/>
  </w:style>
  <w:style w:type="character" w:styleId="WW8Num172z4" w:customStyle="1">
    <w:name w:val="WW8Num172z4"/>
    <w:qFormat/>
    <w:rPr/>
  </w:style>
  <w:style w:type="character" w:styleId="WW8Num172z5" w:customStyle="1">
    <w:name w:val="WW8Num172z5"/>
    <w:qFormat/>
    <w:rPr/>
  </w:style>
  <w:style w:type="character" w:styleId="WW8Num172z6" w:customStyle="1">
    <w:name w:val="WW8Num172z6"/>
    <w:qFormat/>
    <w:rPr/>
  </w:style>
  <w:style w:type="character" w:styleId="WW8Num172z7" w:customStyle="1">
    <w:name w:val="WW8Num172z7"/>
    <w:qFormat/>
    <w:rPr/>
  </w:style>
  <w:style w:type="character" w:styleId="WW8Num172z8" w:customStyle="1">
    <w:name w:val="WW8Num172z8"/>
    <w:qFormat/>
    <w:rPr/>
  </w:style>
  <w:style w:type="character" w:styleId="WW8Num173z0" w:customStyle="1">
    <w:name w:val="WW8Num173z0"/>
    <w:qFormat/>
    <w:rPr/>
  </w:style>
  <w:style w:type="character" w:styleId="WW8Num173z1" w:customStyle="1">
    <w:name w:val="WW8Num173z1"/>
    <w:qFormat/>
    <w:rPr/>
  </w:style>
  <w:style w:type="character" w:styleId="WW8Num173z2" w:customStyle="1">
    <w:name w:val="WW8Num173z2"/>
    <w:qFormat/>
    <w:rPr/>
  </w:style>
  <w:style w:type="character" w:styleId="WW8Num173z3" w:customStyle="1">
    <w:name w:val="WW8Num173z3"/>
    <w:qFormat/>
    <w:rPr/>
  </w:style>
  <w:style w:type="character" w:styleId="WW8Num173z4" w:customStyle="1">
    <w:name w:val="WW8Num173z4"/>
    <w:qFormat/>
    <w:rPr/>
  </w:style>
  <w:style w:type="character" w:styleId="WW8Num173z5" w:customStyle="1">
    <w:name w:val="WW8Num173z5"/>
    <w:qFormat/>
    <w:rPr/>
  </w:style>
  <w:style w:type="character" w:styleId="WW8Num173z6" w:customStyle="1">
    <w:name w:val="WW8Num173z6"/>
    <w:qFormat/>
    <w:rPr/>
  </w:style>
  <w:style w:type="character" w:styleId="WW8Num173z7" w:customStyle="1">
    <w:name w:val="WW8Num173z7"/>
    <w:qFormat/>
    <w:rPr/>
  </w:style>
  <w:style w:type="character" w:styleId="WW8Num173z8" w:customStyle="1">
    <w:name w:val="WW8Num173z8"/>
    <w:qFormat/>
    <w:rPr/>
  </w:style>
  <w:style w:type="character" w:styleId="WW8Num174z0" w:customStyle="1">
    <w:name w:val="WW8Num174z0"/>
    <w:qFormat/>
    <w:rPr/>
  </w:style>
  <w:style w:type="character" w:styleId="WW8Num175z0" w:customStyle="1">
    <w:name w:val="WW8Num175z0"/>
    <w:qFormat/>
    <w:rPr/>
  </w:style>
  <w:style w:type="character" w:styleId="WW8Num175z1" w:customStyle="1">
    <w:name w:val="WW8Num175z1"/>
    <w:qFormat/>
    <w:rPr/>
  </w:style>
  <w:style w:type="character" w:styleId="WW8Num175z2" w:customStyle="1">
    <w:name w:val="WW8Num175z2"/>
    <w:qFormat/>
    <w:rPr/>
  </w:style>
  <w:style w:type="character" w:styleId="WW8Num175z3" w:customStyle="1">
    <w:name w:val="WW8Num175z3"/>
    <w:qFormat/>
    <w:rPr/>
  </w:style>
  <w:style w:type="character" w:styleId="WW8Num175z4" w:customStyle="1">
    <w:name w:val="WW8Num175z4"/>
    <w:qFormat/>
    <w:rPr/>
  </w:style>
  <w:style w:type="character" w:styleId="WW8Num175z5" w:customStyle="1">
    <w:name w:val="WW8Num175z5"/>
    <w:qFormat/>
    <w:rPr/>
  </w:style>
  <w:style w:type="character" w:styleId="WW8Num175z6" w:customStyle="1">
    <w:name w:val="WW8Num175z6"/>
    <w:qFormat/>
    <w:rPr/>
  </w:style>
  <w:style w:type="character" w:styleId="WW8Num175z7" w:customStyle="1">
    <w:name w:val="WW8Num175z7"/>
    <w:qFormat/>
    <w:rPr/>
  </w:style>
  <w:style w:type="character" w:styleId="WW8Num175z8" w:customStyle="1">
    <w:name w:val="WW8Num175z8"/>
    <w:qFormat/>
    <w:rPr/>
  </w:style>
  <w:style w:type="character" w:styleId="WW8Num176z0" w:customStyle="1">
    <w:name w:val="WW8Num176z0"/>
    <w:qFormat/>
    <w:rPr/>
  </w:style>
  <w:style w:type="character" w:styleId="WW8Num176z1" w:customStyle="1">
    <w:name w:val="WW8Num176z1"/>
    <w:qFormat/>
    <w:rPr/>
  </w:style>
  <w:style w:type="character" w:styleId="WW8Num176z2" w:customStyle="1">
    <w:name w:val="WW8Num176z2"/>
    <w:qFormat/>
    <w:rPr/>
  </w:style>
  <w:style w:type="character" w:styleId="WW8Num176z3" w:customStyle="1">
    <w:name w:val="WW8Num176z3"/>
    <w:qFormat/>
    <w:rPr/>
  </w:style>
  <w:style w:type="character" w:styleId="WW8Num176z4" w:customStyle="1">
    <w:name w:val="WW8Num176z4"/>
    <w:qFormat/>
    <w:rPr/>
  </w:style>
  <w:style w:type="character" w:styleId="WW8Num176z5" w:customStyle="1">
    <w:name w:val="WW8Num176z5"/>
    <w:qFormat/>
    <w:rPr/>
  </w:style>
  <w:style w:type="character" w:styleId="WW8Num176z6" w:customStyle="1">
    <w:name w:val="WW8Num176z6"/>
    <w:qFormat/>
    <w:rPr/>
  </w:style>
  <w:style w:type="character" w:styleId="WW8Num176z7" w:customStyle="1">
    <w:name w:val="WW8Num176z7"/>
    <w:qFormat/>
    <w:rPr/>
  </w:style>
  <w:style w:type="character" w:styleId="WW8Num176z8" w:customStyle="1">
    <w:name w:val="WW8Num176z8"/>
    <w:qFormat/>
    <w:rPr/>
  </w:style>
  <w:style w:type="character" w:styleId="WW8Num177z0" w:customStyle="1">
    <w:name w:val="WW8Num177z0"/>
    <w:qFormat/>
    <w:rPr>
      <w:rFonts w:ascii="Arial" w:hAnsi="Arial" w:cs="Arial"/>
      <w:i w:val="false"/>
      <w:sz w:val="22"/>
      <w:szCs w:val="22"/>
    </w:rPr>
  </w:style>
  <w:style w:type="character" w:styleId="WW8Num177z1" w:customStyle="1">
    <w:name w:val="WW8Num177z1"/>
    <w:qFormat/>
    <w:rPr/>
  </w:style>
  <w:style w:type="character" w:styleId="WW8Num177z2" w:customStyle="1">
    <w:name w:val="WW8Num177z2"/>
    <w:qFormat/>
    <w:rPr/>
  </w:style>
  <w:style w:type="character" w:styleId="WW8Num177z3" w:customStyle="1">
    <w:name w:val="WW8Num177z3"/>
    <w:qFormat/>
    <w:rPr/>
  </w:style>
  <w:style w:type="character" w:styleId="WW8Num177z4" w:customStyle="1">
    <w:name w:val="WW8Num177z4"/>
    <w:qFormat/>
    <w:rPr/>
  </w:style>
  <w:style w:type="character" w:styleId="WW8Num177z5" w:customStyle="1">
    <w:name w:val="WW8Num177z5"/>
    <w:qFormat/>
    <w:rPr/>
  </w:style>
  <w:style w:type="character" w:styleId="WW8Num177z6" w:customStyle="1">
    <w:name w:val="WW8Num177z6"/>
    <w:qFormat/>
    <w:rPr/>
  </w:style>
  <w:style w:type="character" w:styleId="WW8Num177z7" w:customStyle="1">
    <w:name w:val="WW8Num177z7"/>
    <w:qFormat/>
    <w:rPr/>
  </w:style>
  <w:style w:type="character" w:styleId="WW8Num177z8" w:customStyle="1">
    <w:name w:val="WW8Num177z8"/>
    <w:qFormat/>
    <w:rPr/>
  </w:style>
  <w:style w:type="character" w:styleId="WW8Num178z0" w:customStyle="1">
    <w:name w:val="WW8Num178z0"/>
    <w:qFormat/>
    <w:rPr/>
  </w:style>
  <w:style w:type="character" w:styleId="WW8Num178z1" w:customStyle="1">
    <w:name w:val="WW8Num178z1"/>
    <w:qFormat/>
    <w:rPr/>
  </w:style>
  <w:style w:type="character" w:styleId="WW8Num178z2" w:customStyle="1">
    <w:name w:val="WW8Num178z2"/>
    <w:qFormat/>
    <w:rPr/>
  </w:style>
  <w:style w:type="character" w:styleId="WW8Num178z3" w:customStyle="1">
    <w:name w:val="WW8Num178z3"/>
    <w:qFormat/>
    <w:rPr/>
  </w:style>
  <w:style w:type="character" w:styleId="WW8Num178z4" w:customStyle="1">
    <w:name w:val="WW8Num178z4"/>
    <w:qFormat/>
    <w:rPr/>
  </w:style>
  <w:style w:type="character" w:styleId="WW8Num178z5" w:customStyle="1">
    <w:name w:val="WW8Num178z5"/>
    <w:qFormat/>
    <w:rPr/>
  </w:style>
  <w:style w:type="character" w:styleId="WW8Num178z6" w:customStyle="1">
    <w:name w:val="WW8Num178z6"/>
    <w:qFormat/>
    <w:rPr/>
  </w:style>
  <w:style w:type="character" w:styleId="WW8Num178z7" w:customStyle="1">
    <w:name w:val="WW8Num178z7"/>
    <w:qFormat/>
    <w:rPr/>
  </w:style>
  <w:style w:type="character" w:styleId="WW8Num178z8" w:customStyle="1">
    <w:name w:val="WW8Num178z8"/>
    <w:qFormat/>
    <w:rPr/>
  </w:style>
  <w:style w:type="character" w:styleId="WW8Num179z0" w:customStyle="1">
    <w:name w:val="WW8Num179z0"/>
    <w:qFormat/>
    <w:rPr>
      <w:i w:val="false"/>
      <w:szCs w:val="24"/>
    </w:rPr>
  </w:style>
  <w:style w:type="character" w:styleId="WW8Num179z1" w:customStyle="1">
    <w:name w:val="WW8Num179z1"/>
    <w:qFormat/>
    <w:rPr/>
  </w:style>
  <w:style w:type="character" w:styleId="WW8Num179z2" w:customStyle="1">
    <w:name w:val="WW8Num179z2"/>
    <w:qFormat/>
    <w:rPr>
      <w:sz w:val="22"/>
      <w:szCs w:val="22"/>
    </w:rPr>
  </w:style>
  <w:style w:type="character" w:styleId="WW8Num179z3" w:customStyle="1">
    <w:name w:val="WW8Num179z3"/>
    <w:qFormat/>
    <w:rPr>
      <w:rFonts w:ascii="Arial" w:hAnsi="Arial" w:cs="Arial"/>
      <w:sz w:val="22"/>
      <w:szCs w:val="22"/>
    </w:rPr>
  </w:style>
  <w:style w:type="character" w:styleId="WW8Num179z4" w:customStyle="1">
    <w:name w:val="WW8Num179z4"/>
    <w:qFormat/>
    <w:rPr/>
  </w:style>
  <w:style w:type="character" w:styleId="WW8Num179z5" w:customStyle="1">
    <w:name w:val="WW8Num179z5"/>
    <w:qFormat/>
    <w:rPr/>
  </w:style>
  <w:style w:type="character" w:styleId="WW8Num179z6" w:customStyle="1">
    <w:name w:val="WW8Num179z6"/>
    <w:qFormat/>
    <w:rPr/>
  </w:style>
  <w:style w:type="character" w:styleId="WW8Num179z7" w:customStyle="1">
    <w:name w:val="WW8Num179z7"/>
    <w:qFormat/>
    <w:rPr/>
  </w:style>
  <w:style w:type="character" w:styleId="WW8Num179z8" w:customStyle="1">
    <w:name w:val="WW8Num179z8"/>
    <w:qFormat/>
    <w:rPr/>
  </w:style>
  <w:style w:type="character" w:styleId="WW8Num180z0" w:customStyle="1">
    <w:name w:val="WW8Num180z0"/>
    <w:qFormat/>
    <w:rPr/>
  </w:style>
  <w:style w:type="character" w:styleId="WW8Num180z1" w:customStyle="1">
    <w:name w:val="WW8Num180z1"/>
    <w:qFormat/>
    <w:rPr/>
  </w:style>
  <w:style w:type="character" w:styleId="WW8Num180z2" w:customStyle="1">
    <w:name w:val="WW8Num180z2"/>
    <w:qFormat/>
    <w:rPr/>
  </w:style>
  <w:style w:type="character" w:styleId="WW8Num180z3" w:customStyle="1">
    <w:name w:val="WW8Num180z3"/>
    <w:qFormat/>
    <w:rPr/>
  </w:style>
  <w:style w:type="character" w:styleId="WW8Num180z4" w:customStyle="1">
    <w:name w:val="WW8Num180z4"/>
    <w:qFormat/>
    <w:rPr/>
  </w:style>
  <w:style w:type="character" w:styleId="WW8Num180z5" w:customStyle="1">
    <w:name w:val="WW8Num180z5"/>
    <w:qFormat/>
    <w:rPr/>
  </w:style>
  <w:style w:type="character" w:styleId="WW8Num180z6" w:customStyle="1">
    <w:name w:val="WW8Num180z6"/>
    <w:qFormat/>
    <w:rPr/>
  </w:style>
  <w:style w:type="character" w:styleId="WW8Num180z7" w:customStyle="1">
    <w:name w:val="WW8Num180z7"/>
    <w:qFormat/>
    <w:rPr/>
  </w:style>
  <w:style w:type="character" w:styleId="WW8Num180z8" w:customStyle="1">
    <w:name w:val="WW8Num180z8"/>
    <w:qFormat/>
    <w:rPr/>
  </w:style>
  <w:style w:type="character" w:styleId="WW8Num181z0" w:customStyle="1">
    <w:name w:val="WW8Num181z0"/>
    <w:qFormat/>
    <w:rPr/>
  </w:style>
  <w:style w:type="character" w:styleId="WW8Num182z0" w:customStyle="1">
    <w:name w:val="WW8Num182z0"/>
    <w:qFormat/>
    <w:rPr>
      <w:iCs/>
    </w:rPr>
  </w:style>
  <w:style w:type="character" w:styleId="WW8Num183z0" w:customStyle="1">
    <w:name w:val="WW8Num183z0"/>
    <w:qFormat/>
    <w:rPr/>
  </w:style>
  <w:style w:type="character" w:styleId="WW8Num183z1" w:customStyle="1">
    <w:name w:val="WW8Num183z1"/>
    <w:qFormat/>
    <w:rPr/>
  </w:style>
  <w:style w:type="character" w:styleId="WW8Num183z2" w:customStyle="1">
    <w:name w:val="WW8Num183z2"/>
    <w:qFormat/>
    <w:rPr/>
  </w:style>
  <w:style w:type="character" w:styleId="WW8Num183z3" w:customStyle="1">
    <w:name w:val="WW8Num183z3"/>
    <w:qFormat/>
    <w:rPr/>
  </w:style>
  <w:style w:type="character" w:styleId="WW8Num183z4" w:customStyle="1">
    <w:name w:val="WW8Num183z4"/>
    <w:qFormat/>
    <w:rPr/>
  </w:style>
  <w:style w:type="character" w:styleId="WW8Num183z5" w:customStyle="1">
    <w:name w:val="WW8Num183z5"/>
    <w:qFormat/>
    <w:rPr/>
  </w:style>
  <w:style w:type="character" w:styleId="WW8Num183z6" w:customStyle="1">
    <w:name w:val="WW8Num183z6"/>
    <w:qFormat/>
    <w:rPr/>
  </w:style>
  <w:style w:type="character" w:styleId="WW8Num183z7" w:customStyle="1">
    <w:name w:val="WW8Num183z7"/>
    <w:qFormat/>
    <w:rPr/>
  </w:style>
  <w:style w:type="character" w:styleId="WW8Num183z8" w:customStyle="1">
    <w:name w:val="WW8Num183z8"/>
    <w:qFormat/>
    <w:rPr/>
  </w:style>
  <w:style w:type="character" w:styleId="WW8Num184z0" w:customStyle="1">
    <w:name w:val="WW8Num184z0"/>
    <w:qFormat/>
    <w:rPr/>
  </w:style>
  <w:style w:type="character" w:styleId="WW8Num184z1" w:customStyle="1">
    <w:name w:val="WW8Num184z1"/>
    <w:qFormat/>
    <w:rPr/>
  </w:style>
  <w:style w:type="character" w:styleId="WW8Num184z2" w:customStyle="1">
    <w:name w:val="WW8Num184z2"/>
    <w:qFormat/>
    <w:rPr/>
  </w:style>
  <w:style w:type="character" w:styleId="WW8Num184z3" w:customStyle="1">
    <w:name w:val="WW8Num184z3"/>
    <w:qFormat/>
    <w:rPr/>
  </w:style>
  <w:style w:type="character" w:styleId="WW8Num184z4" w:customStyle="1">
    <w:name w:val="WW8Num184z4"/>
    <w:qFormat/>
    <w:rPr/>
  </w:style>
  <w:style w:type="character" w:styleId="WW8Num184z5" w:customStyle="1">
    <w:name w:val="WW8Num184z5"/>
    <w:qFormat/>
    <w:rPr/>
  </w:style>
  <w:style w:type="character" w:styleId="WW8Num184z6" w:customStyle="1">
    <w:name w:val="WW8Num184z6"/>
    <w:qFormat/>
    <w:rPr/>
  </w:style>
  <w:style w:type="character" w:styleId="WW8Num184z7" w:customStyle="1">
    <w:name w:val="WW8Num184z7"/>
    <w:qFormat/>
    <w:rPr/>
  </w:style>
  <w:style w:type="character" w:styleId="WW8Num184z8" w:customStyle="1">
    <w:name w:val="WW8Num184z8"/>
    <w:qFormat/>
    <w:rPr/>
  </w:style>
  <w:style w:type="character" w:styleId="WW8Num185z0" w:customStyle="1">
    <w:name w:val="WW8Num185z0"/>
    <w:qFormat/>
    <w:rPr/>
  </w:style>
  <w:style w:type="character" w:styleId="WW8Num185z1" w:customStyle="1">
    <w:name w:val="WW8Num185z1"/>
    <w:qFormat/>
    <w:rPr/>
  </w:style>
  <w:style w:type="character" w:styleId="WW8Num185z2" w:customStyle="1">
    <w:name w:val="WW8Num185z2"/>
    <w:qFormat/>
    <w:rPr/>
  </w:style>
  <w:style w:type="character" w:styleId="WW8Num185z3" w:customStyle="1">
    <w:name w:val="WW8Num185z3"/>
    <w:qFormat/>
    <w:rPr/>
  </w:style>
  <w:style w:type="character" w:styleId="WW8Num185z4" w:customStyle="1">
    <w:name w:val="WW8Num185z4"/>
    <w:qFormat/>
    <w:rPr/>
  </w:style>
  <w:style w:type="character" w:styleId="WW8Num185z5" w:customStyle="1">
    <w:name w:val="WW8Num185z5"/>
    <w:qFormat/>
    <w:rPr/>
  </w:style>
  <w:style w:type="character" w:styleId="WW8Num185z6" w:customStyle="1">
    <w:name w:val="WW8Num185z6"/>
    <w:qFormat/>
    <w:rPr/>
  </w:style>
  <w:style w:type="character" w:styleId="WW8Num185z7" w:customStyle="1">
    <w:name w:val="WW8Num185z7"/>
    <w:qFormat/>
    <w:rPr/>
  </w:style>
  <w:style w:type="character" w:styleId="WW8Num185z8" w:customStyle="1">
    <w:name w:val="WW8Num185z8"/>
    <w:qFormat/>
    <w:rPr/>
  </w:style>
  <w:style w:type="character" w:styleId="WW8Num186z0" w:customStyle="1">
    <w:name w:val="WW8Num186z0"/>
    <w:qFormat/>
    <w:rPr>
      <w:b w:val="false"/>
    </w:rPr>
  </w:style>
  <w:style w:type="character" w:styleId="WW8Num186z1" w:customStyle="1">
    <w:name w:val="WW8Num186z1"/>
    <w:qFormat/>
    <w:rPr/>
  </w:style>
  <w:style w:type="character" w:styleId="WW8Num186z2" w:customStyle="1">
    <w:name w:val="WW8Num186z2"/>
    <w:qFormat/>
    <w:rPr/>
  </w:style>
  <w:style w:type="character" w:styleId="WW8Num186z3" w:customStyle="1">
    <w:name w:val="WW8Num186z3"/>
    <w:qFormat/>
    <w:rPr/>
  </w:style>
  <w:style w:type="character" w:styleId="WW8Num186z4" w:customStyle="1">
    <w:name w:val="WW8Num186z4"/>
    <w:qFormat/>
    <w:rPr/>
  </w:style>
  <w:style w:type="character" w:styleId="WW8Num186z5" w:customStyle="1">
    <w:name w:val="WW8Num186z5"/>
    <w:qFormat/>
    <w:rPr/>
  </w:style>
  <w:style w:type="character" w:styleId="WW8Num186z6" w:customStyle="1">
    <w:name w:val="WW8Num186z6"/>
    <w:qFormat/>
    <w:rPr/>
  </w:style>
  <w:style w:type="character" w:styleId="WW8Num186z7" w:customStyle="1">
    <w:name w:val="WW8Num186z7"/>
    <w:qFormat/>
    <w:rPr/>
  </w:style>
  <w:style w:type="character" w:styleId="WW8Num186z8" w:customStyle="1">
    <w:name w:val="WW8Num186z8"/>
    <w:qFormat/>
    <w:rPr/>
  </w:style>
  <w:style w:type="character" w:styleId="WW8Num187z0" w:customStyle="1">
    <w:name w:val="WW8Num187z0"/>
    <w:qFormat/>
    <w:rPr/>
  </w:style>
  <w:style w:type="character" w:styleId="WW8Num187z1" w:customStyle="1">
    <w:name w:val="WW8Num187z1"/>
    <w:qFormat/>
    <w:rPr/>
  </w:style>
  <w:style w:type="character" w:styleId="WW8Num187z2" w:customStyle="1">
    <w:name w:val="WW8Num187z2"/>
    <w:qFormat/>
    <w:rPr/>
  </w:style>
  <w:style w:type="character" w:styleId="WW8Num187z3" w:customStyle="1">
    <w:name w:val="WW8Num187z3"/>
    <w:qFormat/>
    <w:rPr/>
  </w:style>
  <w:style w:type="character" w:styleId="WW8Num187z4" w:customStyle="1">
    <w:name w:val="WW8Num187z4"/>
    <w:qFormat/>
    <w:rPr/>
  </w:style>
  <w:style w:type="character" w:styleId="WW8Num187z5" w:customStyle="1">
    <w:name w:val="WW8Num187z5"/>
    <w:qFormat/>
    <w:rPr/>
  </w:style>
  <w:style w:type="character" w:styleId="WW8Num187z6" w:customStyle="1">
    <w:name w:val="WW8Num187z6"/>
    <w:qFormat/>
    <w:rPr/>
  </w:style>
  <w:style w:type="character" w:styleId="WW8Num187z7" w:customStyle="1">
    <w:name w:val="WW8Num187z7"/>
    <w:qFormat/>
    <w:rPr/>
  </w:style>
  <w:style w:type="character" w:styleId="WW8Num187z8" w:customStyle="1">
    <w:name w:val="WW8Num187z8"/>
    <w:qFormat/>
    <w:rPr/>
  </w:style>
  <w:style w:type="character" w:styleId="WW8Num188z0" w:customStyle="1">
    <w:name w:val="WW8Num188z0"/>
    <w:qFormat/>
    <w:rPr/>
  </w:style>
  <w:style w:type="character" w:styleId="WW8Num188z1" w:customStyle="1">
    <w:name w:val="WW8Num188z1"/>
    <w:qFormat/>
    <w:rPr/>
  </w:style>
  <w:style w:type="character" w:styleId="WW8Num188z2" w:customStyle="1">
    <w:name w:val="WW8Num188z2"/>
    <w:qFormat/>
    <w:rPr/>
  </w:style>
  <w:style w:type="character" w:styleId="WW8Num188z3" w:customStyle="1">
    <w:name w:val="WW8Num188z3"/>
    <w:qFormat/>
    <w:rPr/>
  </w:style>
  <w:style w:type="character" w:styleId="WW8Num188z4" w:customStyle="1">
    <w:name w:val="WW8Num188z4"/>
    <w:qFormat/>
    <w:rPr/>
  </w:style>
  <w:style w:type="character" w:styleId="WW8Num188z5" w:customStyle="1">
    <w:name w:val="WW8Num188z5"/>
    <w:qFormat/>
    <w:rPr/>
  </w:style>
  <w:style w:type="character" w:styleId="WW8Num188z6" w:customStyle="1">
    <w:name w:val="WW8Num188z6"/>
    <w:qFormat/>
    <w:rPr/>
  </w:style>
  <w:style w:type="character" w:styleId="WW8Num188z7" w:customStyle="1">
    <w:name w:val="WW8Num188z7"/>
    <w:qFormat/>
    <w:rPr/>
  </w:style>
  <w:style w:type="character" w:styleId="WW8Num188z8" w:customStyle="1">
    <w:name w:val="WW8Num188z8"/>
    <w:qFormat/>
    <w:rPr/>
  </w:style>
  <w:style w:type="character" w:styleId="WW8Num189z0" w:customStyle="1">
    <w:name w:val="WW8Num189z0"/>
    <w:qFormat/>
    <w:rPr>
      <w:szCs w:val="24"/>
    </w:rPr>
  </w:style>
  <w:style w:type="character" w:styleId="WW8Num189z1" w:customStyle="1">
    <w:name w:val="WW8Num189z1"/>
    <w:qFormat/>
    <w:rPr/>
  </w:style>
  <w:style w:type="character" w:styleId="WW8Num189z2" w:customStyle="1">
    <w:name w:val="WW8Num189z2"/>
    <w:qFormat/>
    <w:rPr/>
  </w:style>
  <w:style w:type="character" w:styleId="WW8Num189z3" w:customStyle="1">
    <w:name w:val="WW8Num189z3"/>
    <w:qFormat/>
    <w:rPr/>
  </w:style>
  <w:style w:type="character" w:styleId="WW8Num189z4" w:customStyle="1">
    <w:name w:val="WW8Num189z4"/>
    <w:qFormat/>
    <w:rPr/>
  </w:style>
  <w:style w:type="character" w:styleId="WW8Num189z5" w:customStyle="1">
    <w:name w:val="WW8Num189z5"/>
    <w:qFormat/>
    <w:rPr/>
  </w:style>
  <w:style w:type="character" w:styleId="WW8Num189z6" w:customStyle="1">
    <w:name w:val="WW8Num189z6"/>
    <w:qFormat/>
    <w:rPr/>
  </w:style>
  <w:style w:type="character" w:styleId="WW8Num189z7" w:customStyle="1">
    <w:name w:val="WW8Num189z7"/>
    <w:qFormat/>
    <w:rPr/>
  </w:style>
  <w:style w:type="character" w:styleId="WW8Num189z8" w:customStyle="1">
    <w:name w:val="WW8Num189z8"/>
    <w:qFormat/>
    <w:rPr/>
  </w:style>
  <w:style w:type="character" w:styleId="WW8Num190z0" w:customStyle="1">
    <w:name w:val="WW8Num190z0"/>
    <w:qFormat/>
    <w:rPr/>
  </w:style>
  <w:style w:type="character" w:styleId="WW8Num190z1" w:customStyle="1">
    <w:name w:val="WW8Num190z1"/>
    <w:qFormat/>
    <w:rPr/>
  </w:style>
  <w:style w:type="character" w:styleId="WW8Num190z2" w:customStyle="1">
    <w:name w:val="WW8Num190z2"/>
    <w:qFormat/>
    <w:rPr/>
  </w:style>
  <w:style w:type="character" w:styleId="WW8Num190z3" w:customStyle="1">
    <w:name w:val="WW8Num190z3"/>
    <w:qFormat/>
    <w:rPr/>
  </w:style>
  <w:style w:type="character" w:styleId="WW8Num190z4" w:customStyle="1">
    <w:name w:val="WW8Num190z4"/>
    <w:qFormat/>
    <w:rPr/>
  </w:style>
  <w:style w:type="character" w:styleId="WW8Num190z5" w:customStyle="1">
    <w:name w:val="WW8Num190z5"/>
    <w:qFormat/>
    <w:rPr/>
  </w:style>
  <w:style w:type="character" w:styleId="WW8Num190z6" w:customStyle="1">
    <w:name w:val="WW8Num190z6"/>
    <w:qFormat/>
    <w:rPr/>
  </w:style>
  <w:style w:type="character" w:styleId="WW8Num190z7" w:customStyle="1">
    <w:name w:val="WW8Num190z7"/>
    <w:qFormat/>
    <w:rPr/>
  </w:style>
  <w:style w:type="character" w:styleId="WW8Num190z8" w:customStyle="1">
    <w:name w:val="WW8Num190z8"/>
    <w:qFormat/>
    <w:rPr/>
  </w:style>
  <w:style w:type="character" w:styleId="WW8Num191z0" w:customStyle="1">
    <w:name w:val="WW8Num191z0"/>
    <w:qFormat/>
    <w:rPr/>
  </w:style>
  <w:style w:type="character" w:styleId="WW8Num191z1" w:customStyle="1">
    <w:name w:val="WW8Num191z1"/>
    <w:qFormat/>
    <w:rPr/>
  </w:style>
  <w:style w:type="character" w:styleId="WW8Num191z2" w:customStyle="1">
    <w:name w:val="WW8Num191z2"/>
    <w:qFormat/>
    <w:rPr/>
  </w:style>
  <w:style w:type="character" w:styleId="WW8Num191z3" w:customStyle="1">
    <w:name w:val="WW8Num191z3"/>
    <w:qFormat/>
    <w:rPr/>
  </w:style>
  <w:style w:type="character" w:styleId="WW8Num191z4" w:customStyle="1">
    <w:name w:val="WW8Num191z4"/>
    <w:qFormat/>
    <w:rPr/>
  </w:style>
  <w:style w:type="character" w:styleId="WW8Num191z5" w:customStyle="1">
    <w:name w:val="WW8Num191z5"/>
    <w:qFormat/>
    <w:rPr/>
  </w:style>
  <w:style w:type="character" w:styleId="WW8Num191z6" w:customStyle="1">
    <w:name w:val="WW8Num191z6"/>
    <w:qFormat/>
    <w:rPr/>
  </w:style>
  <w:style w:type="character" w:styleId="WW8Num191z7" w:customStyle="1">
    <w:name w:val="WW8Num191z7"/>
    <w:qFormat/>
    <w:rPr/>
  </w:style>
  <w:style w:type="character" w:styleId="WW8Num191z8" w:customStyle="1">
    <w:name w:val="WW8Num191z8"/>
    <w:qFormat/>
    <w:rPr/>
  </w:style>
  <w:style w:type="character" w:styleId="WW8Num192z0" w:customStyle="1">
    <w:name w:val="WW8Num192z0"/>
    <w:qFormat/>
    <w:rPr>
      <w:b/>
    </w:rPr>
  </w:style>
  <w:style w:type="character" w:styleId="WW8Num192z1" w:customStyle="1">
    <w:name w:val="WW8Num192z1"/>
    <w:qFormat/>
    <w:rPr/>
  </w:style>
  <w:style w:type="character" w:styleId="WW8Num192z2" w:customStyle="1">
    <w:name w:val="WW8Num192z2"/>
    <w:qFormat/>
    <w:rPr/>
  </w:style>
  <w:style w:type="character" w:styleId="WW8Num192z3" w:customStyle="1">
    <w:name w:val="WW8Num192z3"/>
    <w:qFormat/>
    <w:rPr/>
  </w:style>
  <w:style w:type="character" w:styleId="WW8Num192z4" w:customStyle="1">
    <w:name w:val="WW8Num192z4"/>
    <w:qFormat/>
    <w:rPr/>
  </w:style>
  <w:style w:type="character" w:styleId="WW8Num192z5" w:customStyle="1">
    <w:name w:val="WW8Num192z5"/>
    <w:qFormat/>
    <w:rPr/>
  </w:style>
  <w:style w:type="character" w:styleId="WW8Num192z6" w:customStyle="1">
    <w:name w:val="WW8Num192z6"/>
    <w:qFormat/>
    <w:rPr/>
  </w:style>
  <w:style w:type="character" w:styleId="WW8Num192z7" w:customStyle="1">
    <w:name w:val="WW8Num192z7"/>
    <w:qFormat/>
    <w:rPr/>
  </w:style>
  <w:style w:type="character" w:styleId="WW8Num192z8" w:customStyle="1">
    <w:name w:val="WW8Num192z8"/>
    <w:qFormat/>
    <w:rPr/>
  </w:style>
  <w:style w:type="character" w:styleId="WW8Num193z0" w:customStyle="1">
    <w:name w:val="WW8Num193z0"/>
    <w:qFormat/>
    <w:rPr/>
  </w:style>
  <w:style w:type="character" w:styleId="WW8Num194z0" w:customStyle="1">
    <w:name w:val="WW8Num194z0"/>
    <w:qFormat/>
    <w:rPr/>
  </w:style>
  <w:style w:type="character" w:styleId="WW8Num194z1" w:customStyle="1">
    <w:name w:val="WW8Num194z1"/>
    <w:qFormat/>
    <w:rPr/>
  </w:style>
  <w:style w:type="character" w:styleId="WW8Num194z2" w:customStyle="1">
    <w:name w:val="WW8Num194z2"/>
    <w:qFormat/>
    <w:rPr/>
  </w:style>
  <w:style w:type="character" w:styleId="WW8Num194z3" w:customStyle="1">
    <w:name w:val="WW8Num194z3"/>
    <w:qFormat/>
    <w:rPr/>
  </w:style>
  <w:style w:type="character" w:styleId="WW8Num194z4" w:customStyle="1">
    <w:name w:val="WW8Num194z4"/>
    <w:qFormat/>
    <w:rPr/>
  </w:style>
  <w:style w:type="character" w:styleId="WW8Num194z5" w:customStyle="1">
    <w:name w:val="WW8Num194z5"/>
    <w:qFormat/>
    <w:rPr/>
  </w:style>
  <w:style w:type="character" w:styleId="WW8Num194z6" w:customStyle="1">
    <w:name w:val="WW8Num194z6"/>
    <w:qFormat/>
    <w:rPr/>
  </w:style>
  <w:style w:type="character" w:styleId="WW8Num194z7" w:customStyle="1">
    <w:name w:val="WW8Num194z7"/>
    <w:qFormat/>
    <w:rPr/>
  </w:style>
  <w:style w:type="character" w:styleId="WW8Num194z8" w:customStyle="1">
    <w:name w:val="WW8Num194z8"/>
    <w:qFormat/>
    <w:rPr/>
  </w:style>
  <w:style w:type="character" w:styleId="WW8Num195z0" w:customStyle="1">
    <w:name w:val="WW8Num195z0"/>
    <w:qFormat/>
    <w:rPr>
      <w:iCs/>
    </w:rPr>
  </w:style>
  <w:style w:type="character" w:styleId="WW8Num196z0" w:customStyle="1">
    <w:name w:val="WW8Num196z0"/>
    <w:qFormat/>
    <w:rPr/>
  </w:style>
  <w:style w:type="character" w:styleId="WW8Num196z1" w:customStyle="1">
    <w:name w:val="WW8Num196z1"/>
    <w:qFormat/>
    <w:rPr/>
  </w:style>
  <w:style w:type="character" w:styleId="WW8Num196z2" w:customStyle="1">
    <w:name w:val="WW8Num196z2"/>
    <w:qFormat/>
    <w:rPr/>
  </w:style>
  <w:style w:type="character" w:styleId="WW8Num196z3" w:customStyle="1">
    <w:name w:val="WW8Num196z3"/>
    <w:qFormat/>
    <w:rPr/>
  </w:style>
  <w:style w:type="character" w:styleId="WW8Num196z4" w:customStyle="1">
    <w:name w:val="WW8Num196z4"/>
    <w:qFormat/>
    <w:rPr/>
  </w:style>
  <w:style w:type="character" w:styleId="WW8Num196z5" w:customStyle="1">
    <w:name w:val="WW8Num196z5"/>
    <w:qFormat/>
    <w:rPr/>
  </w:style>
  <w:style w:type="character" w:styleId="WW8Num196z6" w:customStyle="1">
    <w:name w:val="WW8Num196z6"/>
    <w:qFormat/>
    <w:rPr/>
  </w:style>
  <w:style w:type="character" w:styleId="WW8Num196z7" w:customStyle="1">
    <w:name w:val="WW8Num196z7"/>
    <w:qFormat/>
    <w:rPr/>
  </w:style>
  <w:style w:type="character" w:styleId="WW8Num196z8" w:customStyle="1">
    <w:name w:val="WW8Num196z8"/>
    <w:qFormat/>
    <w:rPr/>
  </w:style>
  <w:style w:type="character" w:styleId="WW8Num197z0" w:customStyle="1">
    <w:name w:val="WW8Num197z0"/>
    <w:qFormat/>
    <w:rPr/>
  </w:style>
  <w:style w:type="character" w:styleId="WW8Num197z1" w:customStyle="1">
    <w:name w:val="WW8Num197z1"/>
    <w:qFormat/>
    <w:rPr/>
  </w:style>
  <w:style w:type="character" w:styleId="WW8Num197z2" w:customStyle="1">
    <w:name w:val="WW8Num197z2"/>
    <w:qFormat/>
    <w:rPr/>
  </w:style>
  <w:style w:type="character" w:styleId="WW8Num197z3" w:customStyle="1">
    <w:name w:val="WW8Num197z3"/>
    <w:qFormat/>
    <w:rPr/>
  </w:style>
  <w:style w:type="character" w:styleId="WW8Num197z4" w:customStyle="1">
    <w:name w:val="WW8Num197z4"/>
    <w:qFormat/>
    <w:rPr/>
  </w:style>
  <w:style w:type="character" w:styleId="WW8Num197z5" w:customStyle="1">
    <w:name w:val="WW8Num197z5"/>
    <w:qFormat/>
    <w:rPr/>
  </w:style>
  <w:style w:type="character" w:styleId="WW8Num197z6" w:customStyle="1">
    <w:name w:val="WW8Num197z6"/>
    <w:qFormat/>
    <w:rPr/>
  </w:style>
  <w:style w:type="character" w:styleId="WW8Num197z7" w:customStyle="1">
    <w:name w:val="WW8Num197z7"/>
    <w:qFormat/>
    <w:rPr/>
  </w:style>
  <w:style w:type="character" w:styleId="WW8Num197z8" w:customStyle="1">
    <w:name w:val="WW8Num197z8"/>
    <w:qFormat/>
    <w:rPr/>
  </w:style>
  <w:style w:type="character" w:styleId="WW8Num198z0" w:customStyle="1">
    <w:name w:val="WW8Num198z0"/>
    <w:qFormat/>
    <w:rPr/>
  </w:style>
  <w:style w:type="character" w:styleId="WW8Num198z1" w:customStyle="1">
    <w:name w:val="WW8Num198z1"/>
    <w:qFormat/>
    <w:rPr/>
  </w:style>
  <w:style w:type="character" w:styleId="WW8Num198z2" w:customStyle="1">
    <w:name w:val="WW8Num198z2"/>
    <w:qFormat/>
    <w:rPr/>
  </w:style>
  <w:style w:type="character" w:styleId="WW8Num198z3" w:customStyle="1">
    <w:name w:val="WW8Num198z3"/>
    <w:qFormat/>
    <w:rPr/>
  </w:style>
  <w:style w:type="character" w:styleId="WW8Num198z4" w:customStyle="1">
    <w:name w:val="WW8Num198z4"/>
    <w:qFormat/>
    <w:rPr/>
  </w:style>
  <w:style w:type="character" w:styleId="WW8Num198z5" w:customStyle="1">
    <w:name w:val="WW8Num198z5"/>
    <w:qFormat/>
    <w:rPr/>
  </w:style>
  <w:style w:type="character" w:styleId="WW8Num198z6" w:customStyle="1">
    <w:name w:val="WW8Num198z6"/>
    <w:qFormat/>
    <w:rPr/>
  </w:style>
  <w:style w:type="character" w:styleId="WW8Num198z7" w:customStyle="1">
    <w:name w:val="WW8Num198z7"/>
    <w:qFormat/>
    <w:rPr/>
  </w:style>
  <w:style w:type="character" w:styleId="WW8Num198z8" w:customStyle="1">
    <w:name w:val="WW8Num198z8"/>
    <w:qFormat/>
    <w:rPr/>
  </w:style>
  <w:style w:type="character" w:styleId="WW8Num199z0" w:customStyle="1">
    <w:name w:val="WW8Num199z0"/>
    <w:qFormat/>
    <w:rPr/>
  </w:style>
  <w:style w:type="character" w:styleId="WW8Num199z1" w:customStyle="1">
    <w:name w:val="WW8Num199z1"/>
    <w:qFormat/>
    <w:rPr/>
  </w:style>
  <w:style w:type="character" w:styleId="WW8Num199z2" w:customStyle="1">
    <w:name w:val="WW8Num199z2"/>
    <w:qFormat/>
    <w:rPr/>
  </w:style>
  <w:style w:type="character" w:styleId="WW8Num199z3" w:customStyle="1">
    <w:name w:val="WW8Num199z3"/>
    <w:qFormat/>
    <w:rPr/>
  </w:style>
  <w:style w:type="character" w:styleId="WW8Num199z4" w:customStyle="1">
    <w:name w:val="WW8Num199z4"/>
    <w:qFormat/>
    <w:rPr/>
  </w:style>
  <w:style w:type="character" w:styleId="WW8Num199z5" w:customStyle="1">
    <w:name w:val="WW8Num199z5"/>
    <w:qFormat/>
    <w:rPr/>
  </w:style>
  <w:style w:type="character" w:styleId="WW8Num199z6" w:customStyle="1">
    <w:name w:val="WW8Num199z6"/>
    <w:qFormat/>
    <w:rPr/>
  </w:style>
  <w:style w:type="character" w:styleId="WW8Num199z7" w:customStyle="1">
    <w:name w:val="WW8Num199z7"/>
    <w:qFormat/>
    <w:rPr/>
  </w:style>
  <w:style w:type="character" w:styleId="WW8Num199z8" w:customStyle="1">
    <w:name w:val="WW8Num199z8"/>
    <w:qFormat/>
    <w:rPr/>
  </w:style>
  <w:style w:type="character" w:styleId="WW8Num200z0" w:customStyle="1">
    <w:name w:val="WW8Num200z0"/>
    <w:qFormat/>
    <w:rPr/>
  </w:style>
  <w:style w:type="character" w:styleId="WW8Num200z1" w:customStyle="1">
    <w:name w:val="WW8Num200z1"/>
    <w:qFormat/>
    <w:rPr/>
  </w:style>
  <w:style w:type="character" w:styleId="WW8Num200z2" w:customStyle="1">
    <w:name w:val="WW8Num200z2"/>
    <w:qFormat/>
    <w:rPr/>
  </w:style>
  <w:style w:type="character" w:styleId="WW8Num200z3" w:customStyle="1">
    <w:name w:val="WW8Num200z3"/>
    <w:qFormat/>
    <w:rPr/>
  </w:style>
  <w:style w:type="character" w:styleId="WW8Num200z4" w:customStyle="1">
    <w:name w:val="WW8Num200z4"/>
    <w:qFormat/>
    <w:rPr/>
  </w:style>
  <w:style w:type="character" w:styleId="WW8Num200z5" w:customStyle="1">
    <w:name w:val="WW8Num200z5"/>
    <w:qFormat/>
    <w:rPr/>
  </w:style>
  <w:style w:type="character" w:styleId="WW8Num200z6" w:customStyle="1">
    <w:name w:val="WW8Num200z6"/>
    <w:qFormat/>
    <w:rPr/>
  </w:style>
  <w:style w:type="character" w:styleId="WW8Num200z7" w:customStyle="1">
    <w:name w:val="WW8Num200z7"/>
    <w:qFormat/>
    <w:rPr/>
  </w:style>
  <w:style w:type="character" w:styleId="WW8Num200z8" w:customStyle="1">
    <w:name w:val="WW8Num200z8"/>
    <w:qFormat/>
    <w:rPr/>
  </w:style>
  <w:style w:type="character" w:styleId="WW8Num201z0" w:customStyle="1">
    <w:name w:val="WW8Num201z0"/>
    <w:qFormat/>
    <w:rPr/>
  </w:style>
  <w:style w:type="character" w:styleId="WW8Num201z1" w:customStyle="1">
    <w:name w:val="WW8Num201z1"/>
    <w:qFormat/>
    <w:rPr/>
  </w:style>
  <w:style w:type="character" w:styleId="WW8Num201z2" w:customStyle="1">
    <w:name w:val="WW8Num201z2"/>
    <w:qFormat/>
    <w:rPr/>
  </w:style>
  <w:style w:type="character" w:styleId="WW8Num201z3" w:customStyle="1">
    <w:name w:val="WW8Num201z3"/>
    <w:qFormat/>
    <w:rPr/>
  </w:style>
  <w:style w:type="character" w:styleId="WW8Num201z4" w:customStyle="1">
    <w:name w:val="WW8Num201z4"/>
    <w:qFormat/>
    <w:rPr/>
  </w:style>
  <w:style w:type="character" w:styleId="WW8Num201z5" w:customStyle="1">
    <w:name w:val="WW8Num201z5"/>
    <w:qFormat/>
    <w:rPr/>
  </w:style>
  <w:style w:type="character" w:styleId="WW8Num201z6" w:customStyle="1">
    <w:name w:val="WW8Num201z6"/>
    <w:qFormat/>
    <w:rPr/>
  </w:style>
  <w:style w:type="character" w:styleId="WW8Num201z7" w:customStyle="1">
    <w:name w:val="WW8Num201z7"/>
    <w:qFormat/>
    <w:rPr/>
  </w:style>
  <w:style w:type="character" w:styleId="WW8Num201z8" w:customStyle="1">
    <w:name w:val="WW8Num201z8"/>
    <w:qFormat/>
    <w:rPr/>
  </w:style>
  <w:style w:type="character" w:styleId="WW8Num202z0" w:customStyle="1">
    <w:name w:val="WW8Num202z0"/>
    <w:qFormat/>
    <w:rPr>
      <w:rFonts w:ascii="Symbol" w:hAnsi="Symbol" w:cs="Symbol"/>
      <w:szCs w:val="24"/>
    </w:rPr>
  </w:style>
  <w:style w:type="character" w:styleId="WW8Num202z1" w:customStyle="1">
    <w:name w:val="WW8Num202z1"/>
    <w:qFormat/>
    <w:rPr/>
  </w:style>
  <w:style w:type="character" w:styleId="WW8Num202z2" w:customStyle="1">
    <w:name w:val="WW8Num202z2"/>
    <w:qFormat/>
    <w:rPr/>
  </w:style>
  <w:style w:type="character" w:styleId="WW8Num202z3" w:customStyle="1">
    <w:name w:val="WW8Num202z3"/>
    <w:qFormat/>
    <w:rPr/>
  </w:style>
  <w:style w:type="character" w:styleId="WW8Num202z4" w:customStyle="1">
    <w:name w:val="WW8Num202z4"/>
    <w:qFormat/>
    <w:rPr/>
  </w:style>
  <w:style w:type="character" w:styleId="WW8Num202z5" w:customStyle="1">
    <w:name w:val="WW8Num202z5"/>
    <w:qFormat/>
    <w:rPr/>
  </w:style>
  <w:style w:type="character" w:styleId="WW8Num202z6" w:customStyle="1">
    <w:name w:val="WW8Num202z6"/>
    <w:qFormat/>
    <w:rPr/>
  </w:style>
  <w:style w:type="character" w:styleId="WW8Num202z7" w:customStyle="1">
    <w:name w:val="WW8Num202z7"/>
    <w:qFormat/>
    <w:rPr/>
  </w:style>
  <w:style w:type="character" w:styleId="WW8Num202z8" w:customStyle="1">
    <w:name w:val="WW8Num202z8"/>
    <w:qFormat/>
    <w:rPr/>
  </w:style>
  <w:style w:type="character" w:styleId="WW8Num203z0" w:customStyle="1">
    <w:name w:val="WW8Num203z0"/>
    <w:qFormat/>
    <w:rPr>
      <w:b/>
      <w:bCs/>
      <w:szCs w:val="20"/>
    </w:rPr>
  </w:style>
  <w:style w:type="character" w:styleId="WW8Num203z1" w:customStyle="1">
    <w:name w:val="WW8Num203z1"/>
    <w:qFormat/>
    <w:rPr/>
  </w:style>
  <w:style w:type="character" w:styleId="WW8Num203z2" w:customStyle="1">
    <w:name w:val="WW8Num203z2"/>
    <w:qFormat/>
    <w:rPr/>
  </w:style>
  <w:style w:type="character" w:styleId="WW8Num203z3" w:customStyle="1">
    <w:name w:val="WW8Num203z3"/>
    <w:qFormat/>
    <w:rPr/>
  </w:style>
  <w:style w:type="character" w:styleId="WW8Num203z4" w:customStyle="1">
    <w:name w:val="WW8Num203z4"/>
    <w:qFormat/>
    <w:rPr/>
  </w:style>
  <w:style w:type="character" w:styleId="WW8Num203z5" w:customStyle="1">
    <w:name w:val="WW8Num203z5"/>
    <w:qFormat/>
    <w:rPr/>
  </w:style>
  <w:style w:type="character" w:styleId="WW8Num203z6" w:customStyle="1">
    <w:name w:val="WW8Num203z6"/>
    <w:qFormat/>
    <w:rPr/>
  </w:style>
  <w:style w:type="character" w:styleId="WW8Num203z7" w:customStyle="1">
    <w:name w:val="WW8Num203z7"/>
    <w:qFormat/>
    <w:rPr/>
  </w:style>
  <w:style w:type="character" w:styleId="WW8Num203z8" w:customStyle="1">
    <w:name w:val="WW8Num203z8"/>
    <w:qFormat/>
    <w:rPr/>
  </w:style>
  <w:style w:type="character" w:styleId="WW8Num204z0" w:customStyle="1">
    <w:name w:val="WW8Num204z0"/>
    <w:qFormat/>
    <w:rPr/>
  </w:style>
  <w:style w:type="character" w:styleId="WW8Num205z0" w:customStyle="1">
    <w:name w:val="WW8Num205z0"/>
    <w:qFormat/>
    <w:rPr>
      <w:rFonts w:ascii="Symbol" w:hAnsi="Symbol" w:cs="Symbol"/>
      <w:szCs w:val="24"/>
    </w:rPr>
  </w:style>
  <w:style w:type="character" w:styleId="WW8Num205z1" w:customStyle="1">
    <w:name w:val="WW8Num205z1"/>
    <w:qFormat/>
    <w:rPr/>
  </w:style>
  <w:style w:type="character" w:styleId="WW8Num205z2" w:customStyle="1">
    <w:name w:val="WW8Num205z2"/>
    <w:qFormat/>
    <w:rPr/>
  </w:style>
  <w:style w:type="character" w:styleId="WW8Num205z3" w:customStyle="1">
    <w:name w:val="WW8Num205z3"/>
    <w:qFormat/>
    <w:rPr/>
  </w:style>
  <w:style w:type="character" w:styleId="WW8Num205z4" w:customStyle="1">
    <w:name w:val="WW8Num205z4"/>
    <w:qFormat/>
    <w:rPr/>
  </w:style>
  <w:style w:type="character" w:styleId="WW8Num205z5" w:customStyle="1">
    <w:name w:val="WW8Num205z5"/>
    <w:qFormat/>
    <w:rPr/>
  </w:style>
  <w:style w:type="character" w:styleId="WW8Num205z6" w:customStyle="1">
    <w:name w:val="WW8Num205z6"/>
    <w:qFormat/>
    <w:rPr/>
  </w:style>
  <w:style w:type="character" w:styleId="WW8Num205z7" w:customStyle="1">
    <w:name w:val="WW8Num205z7"/>
    <w:qFormat/>
    <w:rPr/>
  </w:style>
  <w:style w:type="character" w:styleId="WW8Num205z8" w:customStyle="1">
    <w:name w:val="WW8Num205z8"/>
    <w:qFormat/>
    <w:rPr/>
  </w:style>
  <w:style w:type="character" w:styleId="WW8Num206z0" w:customStyle="1">
    <w:name w:val="WW8Num206z0"/>
    <w:qFormat/>
    <w:rPr>
      <w:szCs w:val="24"/>
    </w:rPr>
  </w:style>
  <w:style w:type="character" w:styleId="WW8Num206z1" w:customStyle="1">
    <w:name w:val="WW8Num206z1"/>
    <w:qFormat/>
    <w:rPr/>
  </w:style>
  <w:style w:type="character" w:styleId="WW8Num206z2" w:customStyle="1">
    <w:name w:val="WW8Num206z2"/>
    <w:qFormat/>
    <w:rPr/>
  </w:style>
  <w:style w:type="character" w:styleId="WW8Num206z3" w:customStyle="1">
    <w:name w:val="WW8Num206z3"/>
    <w:qFormat/>
    <w:rPr/>
  </w:style>
  <w:style w:type="character" w:styleId="WW8Num206z4" w:customStyle="1">
    <w:name w:val="WW8Num206z4"/>
    <w:qFormat/>
    <w:rPr/>
  </w:style>
  <w:style w:type="character" w:styleId="WW8Num206z5" w:customStyle="1">
    <w:name w:val="WW8Num206z5"/>
    <w:qFormat/>
    <w:rPr/>
  </w:style>
  <w:style w:type="character" w:styleId="WW8Num206z6" w:customStyle="1">
    <w:name w:val="WW8Num206z6"/>
    <w:qFormat/>
    <w:rPr/>
  </w:style>
  <w:style w:type="character" w:styleId="WW8Num206z7" w:customStyle="1">
    <w:name w:val="WW8Num206z7"/>
    <w:qFormat/>
    <w:rPr/>
  </w:style>
  <w:style w:type="character" w:styleId="WW8Num206z8" w:customStyle="1">
    <w:name w:val="WW8Num206z8"/>
    <w:qFormat/>
    <w:rPr/>
  </w:style>
  <w:style w:type="character" w:styleId="WW8Num207z0" w:customStyle="1">
    <w:name w:val="WW8Num207z0"/>
    <w:qFormat/>
    <w:rPr>
      <w:b w:val="false"/>
    </w:rPr>
  </w:style>
  <w:style w:type="character" w:styleId="WW8Num208z0" w:customStyle="1">
    <w:name w:val="WW8Num208z0"/>
    <w:qFormat/>
    <w:rPr/>
  </w:style>
  <w:style w:type="character" w:styleId="WW8Num208z1" w:customStyle="1">
    <w:name w:val="WW8Num208z1"/>
    <w:qFormat/>
    <w:rPr/>
  </w:style>
  <w:style w:type="character" w:styleId="WW8Num208z2" w:customStyle="1">
    <w:name w:val="WW8Num208z2"/>
    <w:qFormat/>
    <w:rPr/>
  </w:style>
  <w:style w:type="character" w:styleId="WW8Num208z3" w:customStyle="1">
    <w:name w:val="WW8Num208z3"/>
    <w:qFormat/>
    <w:rPr/>
  </w:style>
  <w:style w:type="character" w:styleId="WW8Num208z4" w:customStyle="1">
    <w:name w:val="WW8Num208z4"/>
    <w:qFormat/>
    <w:rPr/>
  </w:style>
  <w:style w:type="character" w:styleId="WW8Num208z5" w:customStyle="1">
    <w:name w:val="WW8Num208z5"/>
    <w:qFormat/>
    <w:rPr/>
  </w:style>
  <w:style w:type="character" w:styleId="WW8Num208z6" w:customStyle="1">
    <w:name w:val="WW8Num208z6"/>
    <w:qFormat/>
    <w:rPr/>
  </w:style>
  <w:style w:type="character" w:styleId="WW8Num208z7" w:customStyle="1">
    <w:name w:val="WW8Num208z7"/>
    <w:qFormat/>
    <w:rPr/>
  </w:style>
  <w:style w:type="character" w:styleId="WW8Num208z8" w:customStyle="1">
    <w:name w:val="WW8Num208z8"/>
    <w:qFormat/>
    <w:rPr/>
  </w:style>
  <w:style w:type="character" w:styleId="WW8Num209z0" w:customStyle="1">
    <w:name w:val="WW8Num209z0"/>
    <w:qFormat/>
    <w:rPr/>
  </w:style>
  <w:style w:type="character" w:styleId="WW8Num209z1" w:customStyle="1">
    <w:name w:val="WW8Num209z1"/>
    <w:qFormat/>
    <w:rPr/>
  </w:style>
  <w:style w:type="character" w:styleId="WW8Num209z2" w:customStyle="1">
    <w:name w:val="WW8Num209z2"/>
    <w:qFormat/>
    <w:rPr/>
  </w:style>
  <w:style w:type="character" w:styleId="WW8Num209z3" w:customStyle="1">
    <w:name w:val="WW8Num209z3"/>
    <w:qFormat/>
    <w:rPr/>
  </w:style>
  <w:style w:type="character" w:styleId="WW8Num209z4" w:customStyle="1">
    <w:name w:val="WW8Num209z4"/>
    <w:qFormat/>
    <w:rPr/>
  </w:style>
  <w:style w:type="character" w:styleId="WW8Num209z5" w:customStyle="1">
    <w:name w:val="WW8Num209z5"/>
    <w:qFormat/>
    <w:rPr/>
  </w:style>
  <w:style w:type="character" w:styleId="WW8Num209z6" w:customStyle="1">
    <w:name w:val="WW8Num209z6"/>
    <w:qFormat/>
    <w:rPr/>
  </w:style>
  <w:style w:type="character" w:styleId="WW8Num209z7" w:customStyle="1">
    <w:name w:val="WW8Num209z7"/>
    <w:qFormat/>
    <w:rPr/>
  </w:style>
  <w:style w:type="character" w:styleId="WW8Num209z8" w:customStyle="1">
    <w:name w:val="WW8Num209z8"/>
    <w:qFormat/>
    <w:rPr/>
  </w:style>
  <w:style w:type="character" w:styleId="WW8Num210z0" w:customStyle="1">
    <w:name w:val="WW8Num210z0"/>
    <w:qFormat/>
    <w:rPr>
      <w:iCs/>
    </w:rPr>
  </w:style>
  <w:style w:type="character" w:styleId="WW8Num210z1" w:customStyle="1">
    <w:name w:val="WW8Num210z1"/>
    <w:qFormat/>
    <w:rPr/>
  </w:style>
  <w:style w:type="character" w:styleId="WW8Num210z2" w:customStyle="1">
    <w:name w:val="WW8Num210z2"/>
    <w:qFormat/>
    <w:rPr/>
  </w:style>
  <w:style w:type="character" w:styleId="WW8Num210z3" w:customStyle="1">
    <w:name w:val="WW8Num210z3"/>
    <w:qFormat/>
    <w:rPr/>
  </w:style>
  <w:style w:type="character" w:styleId="WW8Num210z4" w:customStyle="1">
    <w:name w:val="WW8Num210z4"/>
    <w:qFormat/>
    <w:rPr/>
  </w:style>
  <w:style w:type="character" w:styleId="WW8Num210z5" w:customStyle="1">
    <w:name w:val="WW8Num210z5"/>
    <w:qFormat/>
    <w:rPr/>
  </w:style>
  <w:style w:type="character" w:styleId="WW8Num210z6" w:customStyle="1">
    <w:name w:val="WW8Num210z6"/>
    <w:qFormat/>
    <w:rPr/>
  </w:style>
  <w:style w:type="character" w:styleId="WW8Num210z7" w:customStyle="1">
    <w:name w:val="WW8Num210z7"/>
    <w:qFormat/>
    <w:rPr/>
  </w:style>
  <w:style w:type="character" w:styleId="WW8Num210z8" w:customStyle="1">
    <w:name w:val="WW8Num210z8"/>
    <w:qFormat/>
    <w:rPr/>
  </w:style>
  <w:style w:type="character" w:styleId="WW8Num211z0" w:customStyle="1">
    <w:name w:val="WW8Num211z0"/>
    <w:qFormat/>
    <w:rPr>
      <w:bCs/>
      <w:szCs w:val="24"/>
    </w:rPr>
  </w:style>
  <w:style w:type="character" w:styleId="WW8Num211z1" w:customStyle="1">
    <w:name w:val="WW8Num211z1"/>
    <w:qFormat/>
    <w:rPr/>
  </w:style>
  <w:style w:type="character" w:styleId="WW8Num211z2" w:customStyle="1">
    <w:name w:val="WW8Num211z2"/>
    <w:qFormat/>
    <w:rPr/>
  </w:style>
  <w:style w:type="character" w:styleId="WW8Num211z3" w:customStyle="1">
    <w:name w:val="WW8Num211z3"/>
    <w:qFormat/>
    <w:rPr/>
  </w:style>
  <w:style w:type="character" w:styleId="WW8Num211z4" w:customStyle="1">
    <w:name w:val="WW8Num211z4"/>
    <w:qFormat/>
    <w:rPr/>
  </w:style>
  <w:style w:type="character" w:styleId="WW8Num211z5" w:customStyle="1">
    <w:name w:val="WW8Num211z5"/>
    <w:qFormat/>
    <w:rPr/>
  </w:style>
  <w:style w:type="character" w:styleId="WW8Num211z6" w:customStyle="1">
    <w:name w:val="WW8Num211z6"/>
    <w:qFormat/>
    <w:rPr/>
  </w:style>
  <w:style w:type="character" w:styleId="WW8Num211z7" w:customStyle="1">
    <w:name w:val="WW8Num211z7"/>
    <w:qFormat/>
    <w:rPr/>
  </w:style>
  <w:style w:type="character" w:styleId="WW8Num211z8" w:customStyle="1">
    <w:name w:val="WW8Num211z8"/>
    <w:qFormat/>
    <w:rPr/>
  </w:style>
  <w:style w:type="character" w:styleId="WW8Num212z0" w:customStyle="1">
    <w:name w:val="WW8Num212z0"/>
    <w:qFormat/>
    <w:rPr/>
  </w:style>
  <w:style w:type="character" w:styleId="WW8Num213z0" w:customStyle="1">
    <w:name w:val="WW8Num213z0"/>
    <w:qFormat/>
    <w:rPr/>
  </w:style>
  <w:style w:type="character" w:styleId="WW8Num214z0" w:customStyle="1">
    <w:name w:val="WW8Num214z0"/>
    <w:qFormat/>
    <w:rPr>
      <w:iCs/>
    </w:rPr>
  </w:style>
  <w:style w:type="character" w:styleId="WW8Num214z1" w:customStyle="1">
    <w:name w:val="WW8Num214z1"/>
    <w:qFormat/>
    <w:rPr/>
  </w:style>
  <w:style w:type="character" w:styleId="WW8Num214z2" w:customStyle="1">
    <w:name w:val="WW8Num214z2"/>
    <w:qFormat/>
    <w:rPr/>
  </w:style>
  <w:style w:type="character" w:styleId="WW8Num214z3" w:customStyle="1">
    <w:name w:val="WW8Num214z3"/>
    <w:qFormat/>
    <w:rPr/>
  </w:style>
  <w:style w:type="character" w:styleId="WW8Num214z4" w:customStyle="1">
    <w:name w:val="WW8Num214z4"/>
    <w:qFormat/>
    <w:rPr/>
  </w:style>
  <w:style w:type="character" w:styleId="WW8Num214z5" w:customStyle="1">
    <w:name w:val="WW8Num214z5"/>
    <w:qFormat/>
    <w:rPr/>
  </w:style>
  <w:style w:type="character" w:styleId="WW8Num214z6" w:customStyle="1">
    <w:name w:val="WW8Num214z6"/>
    <w:qFormat/>
    <w:rPr/>
  </w:style>
  <w:style w:type="character" w:styleId="WW8Num214z7" w:customStyle="1">
    <w:name w:val="WW8Num214z7"/>
    <w:qFormat/>
    <w:rPr/>
  </w:style>
  <w:style w:type="character" w:styleId="WW8Num214z8" w:customStyle="1">
    <w:name w:val="WW8Num214z8"/>
    <w:qFormat/>
    <w:rPr/>
  </w:style>
  <w:style w:type="character" w:styleId="Domylnaczcionkaakapitu3" w:customStyle="1">
    <w:name w:val="Domyślna czcionka akapitu3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1" w:customStyle="1">
    <w:name w:val="WW8Num15z1"/>
    <w:qFormat/>
    <w:rPr>
      <w:rFonts w:ascii="Times New Roman" w:hAnsi="Times New Roman" w:cs="Times New Roman"/>
      <w:sz w:val="24"/>
    </w:rPr>
  </w:style>
  <w:style w:type="character" w:styleId="WW8Num50z2" w:customStyle="1">
    <w:name w:val="WW8Num50z2"/>
    <w:qFormat/>
    <w:rPr>
      <w:b w:val="false"/>
    </w:rPr>
  </w:style>
  <w:style w:type="character" w:styleId="WW8Num50z3" w:customStyle="1">
    <w:name w:val="WW8Num50z3"/>
    <w:qFormat/>
    <w:rPr/>
  </w:style>
  <w:style w:type="character" w:styleId="WW8Num50z4" w:customStyle="1">
    <w:name w:val="WW8Num50z4"/>
    <w:qFormat/>
    <w:rPr/>
  </w:style>
  <w:style w:type="character" w:styleId="WW8Num50z5" w:customStyle="1">
    <w:name w:val="WW8Num50z5"/>
    <w:qFormat/>
    <w:rPr/>
  </w:style>
  <w:style w:type="character" w:styleId="WW8Num50z6" w:customStyle="1">
    <w:name w:val="WW8Num50z6"/>
    <w:qFormat/>
    <w:rPr/>
  </w:style>
  <w:style w:type="character" w:styleId="WW8Num50z7" w:customStyle="1">
    <w:name w:val="WW8Num50z7"/>
    <w:qFormat/>
    <w:rPr/>
  </w:style>
  <w:style w:type="character" w:styleId="WW8Num50z8" w:customStyle="1">
    <w:name w:val="WW8Num50z8"/>
    <w:qFormat/>
    <w:rPr/>
  </w:style>
  <w:style w:type="character" w:styleId="WW8Num73z1" w:customStyle="1">
    <w:name w:val="WW8Num73z1"/>
    <w:qFormat/>
    <w:rPr/>
  </w:style>
  <w:style w:type="character" w:styleId="WW8Num73z2" w:customStyle="1">
    <w:name w:val="WW8Num73z2"/>
    <w:qFormat/>
    <w:rPr/>
  </w:style>
  <w:style w:type="character" w:styleId="WW8Num73z3" w:customStyle="1">
    <w:name w:val="WW8Num73z3"/>
    <w:qFormat/>
    <w:rPr/>
  </w:style>
  <w:style w:type="character" w:styleId="WW8Num73z4" w:customStyle="1">
    <w:name w:val="WW8Num73z4"/>
    <w:qFormat/>
    <w:rPr/>
  </w:style>
  <w:style w:type="character" w:styleId="WW8Num73z5" w:customStyle="1">
    <w:name w:val="WW8Num73z5"/>
    <w:qFormat/>
    <w:rPr/>
  </w:style>
  <w:style w:type="character" w:styleId="WW8Num73z6" w:customStyle="1">
    <w:name w:val="WW8Num73z6"/>
    <w:qFormat/>
    <w:rPr/>
  </w:style>
  <w:style w:type="character" w:styleId="WW8Num73z7" w:customStyle="1">
    <w:name w:val="WW8Num73z7"/>
    <w:qFormat/>
    <w:rPr/>
  </w:style>
  <w:style w:type="character" w:styleId="WW8Num73z8" w:customStyle="1">
    <w:name w:val="WW8Num73z8"/>
    <w:qFormat/>
    <w:rPr/>
  </w:style>
  <w:style w:type="character" w:styleId="WW8Num74z1" w:customStyle="1">
    <w:name w:val="WW8Num74z1"/>
    <w:qFormat/>
    <w:rPr/>
  </w:style>
  <w:style w:type="character" w:styleId="WW8Num74z2" w:customStyle="1">
    <w:name w:val="WW8Num74z2"/>
    <w:qFormat/>
    <w:rPr/>
  </w:style>
  <w:style w:type="character" w:styleId="WW8Num74z3" w:customStyle="1">
    <w:name w:val="WW8Num74z3"/>
    <w:qFormat/>
    <w:rPr/>
  </w:style>
  <w:style w:type="character" w:styleId="WW8Num74z4" w:customStyle="1">
    <w:name w:val="WW8Num74z4"/>
    <w:qFormat/>
    <w:rPr/>
  </w:style>
  <w:style w:type="character" w:styleId="WW8Num74z5" w:customStyle="1">
    <w:name w:val="WW8Num74z5"/>
    <w:qFormat/>
    <w:rPr/>
  </w:style>
  <w:style w:type="character" w:styleId="WW8Num74z6" w:customStyle="1">
    <w:name w:val="WW8Num74z6"/>
    <w:qFormat/>
    <w:rPr/>
  </w:style>
  <w:style w:type="character" w:styleId="WW8Num74z7" w:customStyle="1">
    <w:name w:val="WW8Num74z7"/>
    <w:qFormat/>
    <w:rPr/>
  </w:style>
  <w:style w:type="character" w:styleId="WW8Num74z8" w:customStyle="1">
    <w:name w:val="WW8Num74z8"/>
    <w:qFormat/>
    <w:rPr/>
  </w:style>
  <w:style w:type="character" w:styleId="WW8Num75z1" w:customStyle="1">
    <w:name w:val="WW8Num75z1"/>
    <w:qFormat/>
    <w:rPr/>
  </w:style>
  <w:style w:type="character" w:styleId="WW8Num75z2" w:customStyle="1">
    <w:name w:val="WW8Num75z2"/>
    <w:qFormat/>
    <w:rPr/>
  </w:style>
  <w:style w:type="character" w:styleId="WW8Num75z3" w:customStyle="1">
    <w:name w:val="WW8Num75z3"/>
    <w:qFormat/>
    <w:rPr/>
  </w:style>
  <w:style w:type="character" w:styleId="WW8Num75z4" w:customStyle="1">
    <w:name w:val="WW8Num75z4"/>
    <w:qFormat/>
    <w:rPr/>
  </w:style>
  <w:style w:type="character" w:styleId="WW8Num75z5" w:customStyle="1">
    <w:name w:val="WW8Num75z5"/>
    <w:qFormat/>
    <w:rPr/>
  </w:style>
  <w:style w:type="character" w:styleId="WW8Num75z6" w:customStyle="1">
    <w:name w:val="WW8Num75z6"/>
    <w:qFormat/>
    <w:rPr/>
  </w:style>
  <w:style w:type="character" w:styleId="WW8Num75z7" w:customStyle="1">
    <w:name w:val="WW8Num75z7"/>
    <w:qFormat/>
    <w:rPr/>
  </w:style>
  <w:style w:type="character" w:styleId="WW8Num75z8" w:customStyle="1">
    <w:name w:val="WW8Num75z8"/>
    <w:qFormat/>
    <w:rPr/>
  </w:style>
  <w:style w:type="character" w:styleId="WW8Num76z1" w:customStyle="1">
    <w:name w:val="WW8Num76z1"/>
    <w:qFormat/>
    <w:rPr/>
  </w:style>
  <w:style w:type="character" w:styleId="WW8Num76z2" w:customStyle="1">
    <w:name w:val="WW8Num76z2"/>
    <w:qFormat/>
    <w:rPr/>
  </w:style>
  <w:style w:type="character" w:styleId="WW8Num76z3" w:customStyle="1">
    <w:name w:val="WW8Num76z3"/>
    <w:qFormat/>
    <w:rPr/>
  </w:style>
  <w:style w:type="character" w:styleId="WW8Num76z4" w:customStyle="1">
    <w:name w:val="WW8Num76z4"/>
    <w:qFormat/>
    <w:rPr/>
  </w:style>
  <w:style w:type="character" w:styleId="WW8Num76z5" w:customStyle="1">
    <w:name w:val="WW8Num76z5"/>
    <w:qFormat/>
    <w:rPr/>
  </w:style>
  <w:style w:type="character" w:styleId="WW8Num76z6" w:customStyle="1">
    <w:name w:val="WW8Num76z6"/>
    <w:qFormat/>
    <w:rPr/>
  </w:style>
  <w:style w:type="character" w:styleId="WW8Num76z7" w:customStyle="1">
    <w:name w:val="WW8Num76z7"/>
    <w:qFormat/>
    <w:rPr/>
  </w:style>
  <w:style w:type="character" w:styleId="WW8Num76z8" w:customStyle="1">
    <w:name w:val="WW8Num76z8"/>
    <w:qFormat/>
    <w:rPr/>
  </w:style>
  <w:style w:type="character" w:styleId="WW8Num77z1" w:customStyle="1">
    <w:name w:val="WW8Num77z1"/>
    <w:qFormat/>
    <w:rPr/>
  </w:style>
  <w:style w:type="character" w:styleId="WW8Num77z2" w:customStyle="1">
    <w:name w:val="WW8Num77z2"/>
    <w:qFormat/>
    <w:rPr/>
  </w:style>
  <w:style w:type="character" w:styleId="WW8Num77z3" w:customStyle="1">
    <w:name w:val="WW8Num77z3"/>
    <w:qFormat/>
    <w:rPr/>
  </w:style>
  <w:style w:type="character" w:styleId="WW8Num77z4" w:customStyle="1">
    <w:name w:val="WW8Num77z4"/>
    <w:qFormat/>
    <w:rPr/>
  </w:style>
  <w:style w:type="character" w:styleId="WW8Num77z5" w:customStyle="1">
    <w:name w:val="WW8Num77z5"/>
    <w:qFormat/>
    <w:rPr/>
  </w:style>
  <w:style w:type="character" w:styleId="WW8Num77z6" w:customStyle="1">
    <w:name w:val="WW8Num77z6"/>
    <w:qFormat/>
    <w:rPr/>
  </w:style>
  <w:style w:type="character" w:styleId="WW8Num77z7" w:customStyle="1">
    <w:name w:val="WW8Num77z7"/>
    <w:qFormat/>
    <w:rPr/>
  </w:style>
  <w:style w:type="character" w:styleId="WW8Num77z8" w:customStyle="1">
    <w:name w:val="WW8Num77z8"/>
    <w:qFormat/>
    <w:rPr/>
  </w:style>
  <w:style w:type="character" w:styleId="WW8Num78z2" w:customStyle="1">
    <w:name w:val="WW8Num78z2"/>
    <w:qFormat/>
    <w:rPr>
      <w:b w:val="false"/>
    </w:rPr>
  </w:style>
  <w:style w:type="character" w:styleId="WW8Num78z3" w:customStyle="1">
    <w:name w:val="WW8Num78z3"/>
    <w:qFormat/>
    <w:rPr/>
  </w:style>
  <w:style w:type="character" w:styleId="WW8Num78z4" w:customStyle="1">
    <w:name w:val="WW8Num78z4"/>
    <w:qFormat/>
    <w:rPr/>
  </w:style>
  <w:style w:type="character" w:styleId="WW8Num78z5" w:customStyle="1">
    <w:name w:val="WW8Num78z5"/>
    <w:qFormat/>
    <w:rPr/>
  </w:style>
  <w:style w:type="character" w:styleId="WW8Num78z6" w:customStyle="1">
    <w:name w:val="WW8Num78z6"/>
    <w:qFormat/>
    <w:rPr/>
  </w:style>
  <w:style w:type="character" w:styleId="WW8Num78z7" w:customStyle="1">
    <w:name w:val="WW8Num78z7"/>
    <w:qFormat/>
    <w:rPr/>
  </w:style>
  <w:style w:type="character" w:styleId="WW8Num78z8" w:customStyle="1">
    <w:name w:val="WW8Num78z8"/>
    <w:qFormat/>
    <w:rPr/>
  </w:style>
  <w:style w:type="character" w:styleId="WW8Num79z1" w:customStyle="1">
    <w:name w:val="WW8Num79z1"/>
    <w:qFormat/>
    <w:rPr/>
  </w:style>
  <w:style w:type="character" w:styleId="WW8Num79z2" w:customStyle="1">
    <w:name w:val="WW8Num79z2"/>
    <w:qFormat/>
    <w:rPr/>
  </w:style>
  <w:style w:type="character" w:styleId="WW8Num79z3" w:customStyle="1">
    <w:name w:val="WW8Num79z3"/>
    <w:qFormat/>
    <w:rPr/>
  </w:style>
  <w:style w:type="character" w:styleId="WW8Num79z4" w:customStyle="1">
    <w:name w:val="WW8Num79z4"/>
    <w:qFormat/>
    <w:rPr/>
  </w:style>
  <w:style w:type="character" w:styleId="WW8Num79z5" w:customStyle="1">
    <w:name w:val="WW8Num79z5"/>
    <w:qFormat/>
    <w:rPr/>
  </w:style>
  <w:style w:type="character" w:styleId="WW8Num79z6" w:customStyle="1">
    <w:name w:val="WW8Num79z6"/>
    <w:qFormat/>
    <w:rPr/>
  </w:style>
  <w:style w:type="character" w:styleId="WW8Num79z7" w:customStyle="1">
    <w:name w:val="WW8Num79z7"/>
    <w:qFormat/>
    <w:rPr/>
  </w:style>
  <w:style w:type="character" w:styleId="WW8Num79z8" w:customStyle="1">
    <w:name w:val="WW8Num79z8"/>
    <w:qFormat/>
    <w:rPr/>
  </w:style>
  <w:style w:type="character" w:styleId="WW8Num80z2" w:customStyle="1">
    <w:name w:val="WW8Num80z2"/>
    <w:qFormat/>
    <w:rPr>
      <w:b w:val="false"/>
    </w:rPr>
  </w:style>
  <w:style w:type="character" w:styleId="WW8Num80z3" w:customStyle="1">
    <w:name w:val="WW8Num80z3"/>
    <w:qFormat/>
    <w:rPr/>
  </w:style>
  <w:style w:type="character" w:styleId="WW8Num80z4" w:customStyle="1">
    <w:name w:val="WW8Num80z4"/>
    <w:qFormat/>
    <w:rPr/>
  </w:style>
  <w:style w:type="character" w:styleId="WW8Num80z5" w:customStyle="1">
    <w:name w:val="WW8Num80z5"/>
    <w:qFormat/>
    <w:rPr/>
  </w:style>
  <w:style w:type="character" w:styleId="WW8Num80z6" w:customStyle="1">
    <w:name w:val="WW8Num80z6"/>
    <w:qFormat/>
    <w:rPr/>
  </w:style>
  <w:style w:type="character" w:styleId="WW8Num80z7" w:customStyle="1">
    <w:name w:val="WW8Num80z7"/>
    <w:qFormat/>
    <w:rPr/>
  </w:style>
  <w:style w:type="character" w:styleId="WW8Num80z8" w:customStyle="1">
    <w:name w:val="WW8Num80z8"/>
    <w:qFormat/>
    <w:rPr/>
  </w:style>
  <w:style w:type="character" w:styleId="WW8Num81z1" w:customStyle="1">
    <w:name w:val="WW8Num81z1"/>
    <w:qFormat/>
    <w:rPr/>
  </w:style>
  <w:style w:type="character" w:styleId="WW8Num81z2" w:customStyle="1">
    <w:name w:val="WW8Num81z2"/>
    <w:qFormat/>
    <w:rPr/>
  </w:style>
  <w:style w:type="character" w:styleId="WW8Num81z3" w:customStyle="1">
    <w:name w:val="WW8Num81z3"/>
    <w:qFormat/>
    <w:rPr/>
  </w:style>
  <w:style w:type="character" w:styleId="WW8Num81z4" w:customStyle="1">
    <w:name w:val="WW8Num81z4"/>
    <w:qFormat/>
    <w:rPr/>
  </w:style>
  <w:style w:type="character" w:styleId="WW8Num81z5" w:customStyle="1">
    <w:name w:val="WW8Num81z5"/>
    <w:qFormat/>
    <w:rPr/>
  </w:style>
  <w:style w:type="character" w:styleId="WW8Num81z6" w:customStyle="1">
    <w:name w:val="WW8Num81z6"/>
    <w:qFormat/>
    <w:rPr/>
  </w:style>
  <w:style w:type="character" w:styleId="WW8Num81z7" w:customStyle="1">
    <w:name w:val="WW8Num81z7"/>
    <w:qFormat/>
    <w:rPr/>
  </w:style>
  <w:style w:type="character" w:styleId="WW8Num81z8" w:customStyle="1">
    <w:name w:val="WW8Num81z8"/>
    <w:qFormat/>
    <w:rPr/>
  </w:style>
  <w:style w:type="character" w:styleId="WW8Num82z1" w:customStyle="1">
    <w:name w:val="WW8Num82z1"/>
    <w:qFormat/>
    <w:rPr/>
  </w:style>
  <w:style w:type="character" w:styleId="WW8Num82z2" w:customStyle="1">
    <w:name w:val="WW8Num82z2"/>
    <w:qFormat/>
    <w:rPr/>
  </w:style>
  <w:style w:type="character" w:styleId="WW8Num82z3" w:customStyle="1">
    <w:name w:val="WW8Num82z3"/>
    <w:qFormat/>
    <w:rPr/>
  </w:style>
  <w:style w:type="character" w:styleId="WW8Num82z4" w:customStyle="1">
    <w:name w:val="WW8Num82z4"/>
    <w:qFormat/>
    <w:rPr/>
  </w:style>
  <w:style w:type="character" w:styleId="WW8Num82z5" w:customStyle="1">
    <w:name w:val="WW8Num82z5"/>
    <w:qFormat/>
    <w:rPr/>
  </w:style>
  <w:style w:type="character" w:styleId="WW8Num82z6" w:customStyle="1">
    <w:name w:val="WW8Num82z6"/>
    <w:qFormat/>
    <w:rPr/>
  </w:style>
  <w:style w:type="character" w:styleId="WW8Num82z7" w:customStyle="1">
    <w:name w:val="WW8Num82z7"/>
    <w:qFormat/>
    <w:rPr/>
  </w:style>
  <w:style w:type="character" w:styleId="WW8Num82z8" w:customStyle="1">
    <w:name w:val="WW8Num82z8"/>
    <w:qFormat/>
    <w:rPr/>
  </w:style>
  <w:style w:type="character" w:styleId="WW8Num83z1" w:customStyle="1">
    <w:name w:val="WW8Num83z1"/>
    <w:qFormat/>
    <w:rPr/>
  </w:style>
  <w:style w:type="character" w:styleId="WW8Num83z2" w:customStyle="1">
    <w:name w:val="WW8Num83z2"/>
    <w:qFormat/>
    <w:rPr/>
  </w:style>
  <w:style w:type="character" w:styleId="WW8Num83z3" w:customStyle="1">
    <w:name w:val="WW8Num83z3"/>
    <w:qFormat/>
    <w:rPr/>
  </w:style>
  <w:style w:type="character" w:styleId="WW8Num83z4" w:customStyle="1">
    <w:name w:val="WW8Num83z4"/>
    <w:qFormat/>
    <w:rPr/>
  </w:style>
  <w:style w:type="character" w:styleId="WW8Num83z5" w:customStyle="1">
    <w:name w:val="WW8Num83z5"/>
    <w:qFormat/>
    <w:rPr/>
  </w:style>
  <w:style w:type="character" w:styleId="WW8Num83z6" w:customStyle="1">
    <w:name w:val="WW8Num83z6"/>
    <w:qFormat/>
    <w:rPr/>
  </w:style>
  <w:style w:type="character" w:styleId="WW8Num83z7" w:customStyle="1">
    <w:name w:val="WW8Num83z7"/>
    <w:qFormat/>
    <w:rPr/>
  </w:style>
  <w:style w:type="character" w:styleId="WW8Num83z8" w:customStyle="1">
    <w:name w:val="WW8Num83z8"/>
    <w:qFormat/>
    <w:rPr/>
  </w:style>
  <w:style w:type="character" w:styleId="WW8Num84z1" w:customStyle="1">
    <w:name w:val="WW8Num84z1"/>
    <w:qFormat/>
    <w:rPr/>
  </w:style>
  <w:style w:type="character" w:styleId="WW8Num84z2" w:customStyle="1">
    <w:name w:val="WW8Num84z2"/>
    <w:qFormat/>
    <w:rPr/>
  </w:style>
  <w:style w:type="character" w:styleId="WW8Num84z3" w:customStyle="1">
    <w:name w:val="WW8Num84z3"/>
    <w:qFormat/>
    <w:rPr/>
  </w:style>
  <w:style w:type="character" w:styleId="WW8Num84z4" w:customStyle="1">
    <w:name w:val="WW8Num84z4"/>
    <w:qFormat/>
    <w:rPr/>
  </w:style>
  <w:style w:type="character" w:styleId="WW8Num84z5" w:customStyle="1">
    <w:name w:val="WW8Num84z5"/>
    <w:qFormat/>
    <w:rPr/>
  </w:style>
  <w:style w:type="character" w:styleId="WW8Num84z6" w:customStyle="1">
    <w:name w:val="WW8Num84z6"/>
    <w:qFormat/>
    <w:rPr/>
  </w:style>
  <w:style w:type="character" w:styleId="WW8Num84z7" w:customStyle="1">
    <w:name w:val="WW8Num84z7"/>
    <w:qFormat/>
    <w:rPr/>
  </w:style>
  <w:style w:type="character" w:styleId="WW8Num84z8" w:customStyle="1">
    <w:name w:val="WW8Num84z8"/>
    <w:qFormat/>
    <w:rPr/>
  </w:style>
  <w:style w:type="character" w:styleId="WW8Num86z1" w:customStyle="1">
    <w:name w:val="WW8Num86z1"/>
    <w:qFormat/>
    <w:rPr/>
  </w:style>
  <w:style w:type="character" w:styleId="WW8Num86z2" w:customStyle="1">
    <w:name w:val="WW8Num86z2"/>
    <w:qFormat/>
    <w:rPr/>
  </w:style>
  <w:style w:type="character" w:styleId="WW8Num86z3" w:customStyle="1">
    <w:name w:val="WW8Num86z3"/>
    <w:qFormat/>
    <w:rPr/>
  </w:style>
  <w:style w:type="character" w:styleId="WW8Num86z4" w:customStyle="1">
    <w:name w:val="WW8Num86z4"/>
    <w:qFormat/>
    <w:rPr/>
  </w:style>
  <w:style w:type="character" w:styleId="WW8Num86z5" w:customStyle="1">
    <w:name w:val="WW8Num86z5"/>
    <w:qFormat/>
    <w:rPr/>
  </w:style>
  <w:style w:type="character" w:styleId="WW8Num86z6" w:customStyle="1">
    <w:name w:val="WW8Num86z6"/>
    <w:qFormat/>
    <w:rPr/>
  </w:style>
  <w:style w:type="character" w:styleId="WW8Num86z7" w:customStyle="1">
    <w:name w:val="WW8Num86z7"/>
    <w:qFormat/>
    <w:rPr/>
  </w:style>
  <w:style w:type="character" w:styleId="WW8Num86z8" w:customStyle="1">
    <w:name w:val="WW8Num86z8"/>
    <w:qFormat/>
    <w:rPr/>
  </w:style>
  <w:style w:type="character" w:styleId="WW8Num87z1" w:customStyle="1">
    <w:name w:val="WW8Num87z1"/>
    <w:qFormat/>
    <w:rPr/>
  </w:style>
  <w:style w:type="character" w:styleId="WW8Num87z2" w:customStyle="1">
    <w:name w:val="WW8Num87z2"/>
    <w:qFormat/>
    <w:rPr/>
  </w:style>
  <w:style w:type="character" w:styleId="WW8Num87z3" w:customStyle="1">
    <w:name w:val="WW8Num87z3"/>
    <w:qFormat/>
    <w:rPr/>
  </w:style>
  <w:style w:type="character" w:styleId="WW8Num87z4" w:customStyle="1">
    <w:name w:val="WW8Num87z4"/>
    <w:qFormat/>
    <w:rPr/>
  </w:style>
  <w:style w:type="character" w:styleId="WW8Num87z5" w:customStyle="1">
    <w:name w:val="WW8Num87z5"/>
    <w:qFormat/>
    <w:rPr/>
  </w:style>
  <w:style w:type="character" w:styleId="WW8Num87z6" w:customStyle="1">
    <w:name w:val="WW8Num87z6"/>
    <w:qFormat/>
    <w:rPr/>
  </w:style>
  <w:style w:type="character" w:styleId="WW8Num87z7" w:customStyle="1">
    <w:name w:val="WW8Num87z7"/>
    <w:qFormat/>
    <w:rPr/>
  </w:style>
  <w:style w:type="character" w:styleId="WW8Num87z8" w:customStyle="1">
    <w:name w:val="WW8Num87z8"/>
    <w:qFormat/>
    <w:rPr/>
  </w:style>
  <w:style w:type="character" w:styleId="WW8Num89z1" w:customStyle="1">
    <w:name w:val="WW8Num89z1"/>
    <w:qFormat/>
    <w:rPr/>
  </w:style>
  <w:style w:type="character" w:styleId="WW8Num89z2" w:customStyle="1">
    <w:name w:val="WW8Num89z2"/>
    <w:qFormat/>
    <w:rPr/>
  </w:style>
  <w:style w:type="character" w:styleId="WW8Num89z3" w:customStyle="1">
    <w:name w:val="WW8Num89z3"/>
    <w:qFormat/>
    <w:rPr/>
  </w:style>
  <w:style w:type="character" w:styleId="WW8Num89z4" w:customStyle="1">
    <w:name w:val="WW8Num89z4"/>
    <w:qFormat/>
    <w:rPr/>
  </w:style>
  <w:style w:type="character" w:styleId="WW8Num89z5" w:customStyle="1">
    <w:name w:val="WW8Num89z5"/>
    <w:qFormat/>
    <w:rPr/>
  </w:style>
  <w:style w:type="character" w:styleId="WW8Num89z6" w:customStyle="1">
    <w:name w:val="WW8Num89z6"/>
    <w:qFormat/>
    <w:rPr/>
  </w:style>
  <w:style w:type="character" w:styleId="WW8Num89z7" w:customStyle="1">
    <w:name w:val="WW8Num89z7"/>
    <w:qFormat/>
    <w:rPr/>
  </w:style>
  <w:style w:type="character" w:styleId="WW8Num89z8" w:customStyle="1">
    <w:name w:val="WW8Num89z8"/>
    <w:qFormat/>
    <w:rPr/>
  </w:style>
  <w:style w:type="character" w:styleId="WW8Num90z1" w:customStyle="1">
    <w:name w:val="WW8Num90z1"/>
    <w:qFormat/>
    <w:rPr/>
  </w:style>
  <w:style w:type="character" w:styleId="WW8Num90z2" w:customStyle="1">
    <w:name w:val="WW8Num90z2"/>
    <w:qFormat/>
    <w:rPr/>
  </w:style>
  <w:style w:type="character" w:styleId="WW8Num90z3" w:customStyle="1">
    <w:name w:val="WW8Num90z3"/>
    <w:qFormat/>
    <w:rPr/>
  </w:style>
  <w:style w:type="character" w:styleId="WW8Num90z4" w:customStyle="1">
    <w:name w:val="WW8Num90z4"/>
    <w:qFormat/>
    <w:rPr/>
  </w:style>
  <w:style w:type="character" w:styleId="WW8Num90z5" w:customStyle="1">
    <w:name w:val="WW8Num90z5"/>
    <w:qFormat/>
    <w:rPr/>
  </w:style>
  <w:style w:type="character" w:styleId="WW8Num90z6" w:customStyle="1">
    <w:name w:val="WW8Num90z6"/>
    <w:qFormat/>
    <w:rPr/>
  </w:style>
  <w:style w:type="character" w:styleId="WW8Num90z7" w:customStyle="1">
    <w:name w:val="WW8Num90z7"/>
    <w:qFormat/>
    <w:rPr/>
  </w:style>
  <w:style w:type="character" w:styleId="WW8Num90z8" w:customStyle="1">
    <w:name w:val="WW8Num90z8"/>
    <w:qFormat/>
    <w:rPr/>
  </w:style>
  <w:style w:type="character" w:styleId="WW8Num91z1" w:customStyle="1">
    <w:name w:val="WW8Num91z1"/>
    <w:qFormat/>
    <w:rPr/>
  </w:style>
  <w:style w:type="character" w:styleId="WW8Num91z2" w:customStyle="1">
    <w:name w:val="WW8Num91z2"/>
    <w:qFormat/>
    <w:rPr/>
  </w:style>
  <w:style w:type="character" w:styleId="WW8Num91z3" w:customStyle="1">
    <w:name w:val="WW8Num91z3"/>
    <w:qFormat/>
    <w:rPr/>
  </w:style>
  <w:style w:type="character" w:styleId="WW8Num91z4" w:customStyle="1">
    <w:name w:val="WW8Num91z4"/>
    <w:qFormat/>
    <w:rPr/>
  </w:style>
  <w:style w:type="character" w:styleId="WW8Num91z5" w:customStyle="1">
    <w:name w:val="WW8Num91z5"/>
    <w:qFormat/>
    <w:rPr/>
  </w:style>
  <w:style w:type="character" w:styleId="WW8Num91z6" w:customStyle="1">
    <w:name w:val="WW8Num91z6"/>
    <w:qFormat/>
    <w:rPr/>
  </w:style>
  <w:style w:type="character" w:styleId="WW8Num91z7" w:customStyle="1">
    <w:name w:val="WW8Num91z7"/>
    <w:qFormat/>
    <w:rPr/>
  </w:style>
  <w:style w:type="character" w:styleId="WW8Num91z8" w:customStyle="1">
    <w:name w:val="WW8Num91z8"/>
    <w:qFormat/>
    <w:rPr/>
  </w:style>
  <w:style w:type="character" w:styleId="WW8Num92z1" w:customStyle="1">
    <w:name w:val="WW8Num92z1"/>
    <w:qFormat/>
    <w:rPr/>
  </w:style>
  <w:style w:type="character" w:styleId="WW8Num92z2" w:customStyle="1">
    <w:name w:val="WW8Num92z2"/>
    <w:qFormat/>
    <w:rPr/>
  </w:style>
  <w:style w:type="character" w:styleId="WW8Num92z3" w:customStyle="1">
    <w:name w:val="WW8Num92z3"/>
    <w:qFormat/>
    <w:rPr/>
  </w:style>
  <w:style w:type="character" w:styleId="WW8Num92z4" w:customStyle="1">
    <w:name w:val="WW8Num92z4"/>
    <w:qFormat/>
    <w:rPr/>
  </w:style>
  <w:style w:type="character" w:styleId="WW8Num92z5" w:customStyle="1">
    <w:name w:val="WW8Num92z5"/>
    <w:qFormat/>
    <w:rPr/>
  </w:style>
  <w:style w:type="character" w:styleId="WW8Num92z6" w:customStyle="1">
    <w:name w:val="WW8Num92z6"/>
    <w:qFormat/>
    <w:rPr/>
  </w:style>
  <w:style w:type="character" w:styleId="WW8Num92z7" w:customStyle="1">
    <w:name w:val="WW8Num92z7"/>
    <w:qFormat/>
    <w:rPr/>
  </w:style>
  <w:style w:type="character" w:styleId="WW8Num92z8" w:customStyle="1">
    <w:name w:val="WW8Num92z8"/>
    <w:qFormat/>
    <w:rPr/>
  </w:style>
  <w:style w:type="character" w:styleId="WW8Num93z1" w:customStyle="1">
    <w:name w:val="WW8Num93z1"/>
    <w:qFormat/>
    <w:rPr/>
  </w:style>
  <w:style w:type="character" w:styleId="WW8Num93z2" w:customStyle="1">
    <w:name w:val="WW8Num93z2"/>
    <w:qFormat/>
    <w:rPr/>
  </w:style>
  <w:style w:type="character" w:styleId="WW8Num93z3" w:customStyle="1">
    <w:name w:val="WW8Num93z3"/>
    <w:qFormat/>
    <w:rPr/>
  </w:style>
  <w:style w:type="character" w:styleId="WW8Num93z4" w:customStyle="1">
    <w:name w:val="WW8Num93z4"/>
    <w:qFormat/>
    <w:rPr/>
  </w:style>
  <w:style w:type="character" w:styleId="WW8Num93z5" w:customStyle="1">
    <w:name w:val="WW8Num93z5"/>
    <w:qFormat/>
    <w:rPr/>
  </w:style>
  <w:style w:type="character" w:styleId="WW8Num93z6" w:customStyle="1">
    <w:name w:val="WW8Num93z6"/>
    <w:qFormat/>
    <w:rPr/>
  </w:style>
  <w:style w:type="character" w:styleId="WW8Num93z7" w:customStyle="1">
    <w:name w:val="WW8Num93z7"/>
    <w:qFormat/>
    <w:rPr/>
  </w:style>
  <w:style w:type="character" w:styleId="WW8Num93z8" w:customStyle="1">
    <w:name w:val="WW8Num93z8"/>
    <w:qFormat/>
    <w:rPr/>
  </w:style>
  <w:style w:type="character" w:styleId="WW8Num94z1" w:customStyle="1">
    <w:name w:val="WW8Num94z1"/>
    <w:qFormat/>
    <w:rPr/>
  </w:style>
  <w:style w:type="character" w:styleId="WW8Num94z2" w:customStyle="1">
    <w:name w:val="WW8Num94z2"/>
    <w:qFormat/>
    <w:rPr/>
  </w:style>
  <w:style w:type="character" w:styleId="WW8Num94z3" w:customStyle="1">
    <w:name w:val="WW8Num94z3"/>
    <w:qFormat/>
    <w:rPr/>
  </w:style>
  <w:style w:type="character" w:styleId="WW8Num94z4" w:customStyle="1">
    <w:name w:val="WW8Num94z4"/>
    <w:qFormat/>
    <w:rPr/>
  </w:style>
  <w:style w:type="character" w:styleId="WW8Num94z5" w:customStyle="1">
    <w:name w:val="WW8Num94z5"/>
    <w:qFormat/>
    <w:rPr/>
  </w:style>
  <w:style w:type="character" w:styleId="WW8Num94z6" w:customStyle="1">
    <w:name w:val="WW8Num94z6"/>
    <w:qFormat/>
    <w:rPr/>
  </w:style>
  <w:style w:type="character" w:styleId="WW8Num94z7" w:customStyle="1">
    <w:name w:val="WW8Num94z7"/>
    <w:qFormat/>
    <w:rPr/>
  </w:style>
  <w:style w:type="character" w:styleId="WW8Num94z8" w:customStyle="1">
    <w:name w:val="WW8Num94z8"/>
    <w:qFormat/>
    <w:rPr/>
  </w:style>
  <w:style w:type="character" w:styleId="WW8Num95z1" w:customStyle="1">
    <w:name w:val="WW8Num95z1"/>
    <w:qFormat/>
    <w:rPr/>
  </w:style>
  <w:style w:type="character" w:styleId="WW8Num95z2" w:customStyle="1">
    <w:name w:val="WW8Num95z2"/>
    <w:qFormat/>
    <w:rPr/>
  </w:style>
  <w:style w:type="character" w:styleId="WW8Num95z3" w:customStyle="1">
    <w:name w:val="WW8Num95z3"/>
    <w:qFormat/>
    <w:rPr/>
  </w:style>
  <w:style w:type="character" w:styleId="WW8Num95z4" w:customStyle="1">
    <w:name w:val="WW8Num95z4"/>
    <w:qFormat/>
    <w:rPr/>
  </w:style>
  <w:style w:type="character" w:styleId="WW8Num95z5" w:customStyle="1">
    <w:name w:val="WW8Num95z5"/>
    <w:qFormat/>
    <w:rPr/>
  </w:style>
  <w:style w:type="character" w:styleId="WW8Num95z6" w:customStyle="1">
    <w:name w:val="WW8Num95z6"/>
    <w:qFormat/>
    <w:rPr/>
  </w:style>
  <w:style w:type="character" w:styleId="WW8Num95z7" w:customStyle="1">
    <w:name w:val="WW8Num95z7"/>
    <w:qFormat/>
    <w:rPr/>
  </w:style>
  <w:style w:type="character" w:styleId="WW8Num95z8" w:customStyle="1">
    <w:name w:val="WW8Num95z8"/>
    <w:qFormat/>
    <w:rPr/>
  </w:style>
  <w:style w:type="character" w:styleId="WW8Num96z1" w:customStyle="1">
    <w:name w:val="WW8Num96z1"/>
    <w:qFormat/>
    <w:rPr/>
  </w:style>
  <w:style w:type="character" w:styleId="WW8Num96z2" w:customStyle="1">
    <w:name w:val="WW8Num96z2"/>
    <w:qFormat/>
    <w:rPr/>
  </w:style>
  <w:style w:type="character" w:styleId="WW8Num96z3" w:customStyle="1">
    <w:name w:val="WW8Num96z3"/>
    <w:qFormat/>
    <w:rPr/>
  </w:style>
  <w:style w:type="character" w:styleId="WW8Num96z4" w:customStyle="1">
    <w:name w:val="WW8Num96z4"/>
    <w:qFormat/>
    <w:rPr/>
  </w:style>
  <w:style w:type="character" w:styleId="WW8Num96z5" w:customStyle="1">
    <w:name w:val="WW8Num96z5"/>
    <w:qFormat/>
    <w:rPr/>
  </w:style>
  <w:style w:type="character" w:styleId="WW8Num96z6" w:customStyle="1">
    <w:name w:val="WW8Num96z6"/>
    <w:qFormat/>
    <w:rPr/>
  </w:style>
  <w:style w:type="character" w:styleId="WW8Num96z7" w:customStyle="1">
    <w:name w:val="WW8Num96z7"/>
    <w:qFormat/>
    <w:rPr/>
  </w:style>
  <w:style w:type="character" w:styleId="WW8Num96z8" w:customStyle="1">
    <w:name w:val="WW8Num96z8"/>
    <w:qFormat/>
    <w:rPr/>
  </w:style>
  <w:style w:type="character" w:styleId="WW8Num97z1" w:customStyle="1">
    <w:name w:val="WW8Num97z1"/>
    <w:qFormat/>
    <w:rPr>
      <w:rFonts w:ascii="Symbol" w:hAnsi="Symbol" w:cs="Symbol"/>
      <w:sz w:val="24"/>
    </w:rPr>
  </w:style>
  <w:style w:type="character" w:styleId="WW8Num97z2" w:customStyle="1">
    <w:name w:val="WW8Num97z2"/>
    <w:qFormat/>
    <w:rPr/>
  </w:style>
  <w:style w:type="character" w:styleId="WW8Num97z3" w:customStyle="1">
    <w:name w:val="WW8Num97z3"/>
    <w:qFormat/>
    <w:rPr/>
  </w:style>
  <w:style w:type="character" w:styleId="WW8Num97z4" w:customStyle="1">
    <w:name w:val="WW8Num97z4"/>
    <w:qFormat/>
    <w:rPr/>
  </w:style>
  <w:style w:type="character" w:styleId="WW8Num97z5" w:customStyle="1">
    <w:name w:val="WW8Num97z5"/>
    <w:qFormat/>
    <w:rPr/>
  </w:style>
  <w:style w:type="character" w:styleId="WW8Num97z6" w:customStyle="1">
    <w:name w:val="WW8Num97z6"/>
    <w:qFormat/>
    <w:rPr/>
  </w:style>
  <w:style w:type="character" w:styleId="WW8Num97z7" w:customStyle="1">
    <w:name w:val="WW8Num97z7"/>
    <w:qFormat/>
    <w:rPr/>
  </w:style>
  <w:style w:type="character" w:styleId="WW8Num97z8" w:customStyle="1">
    <w:name w:val="WW8Num97z8"/>
    <w:qFormat/>
    <w:rPr/>
  </w:style>
  <w:style w:type="character" w:styleId="WW8Num98z1" w:customStyle="1">
    <w:name w:val="WW8Num98z1"/>
    <w:qFormat/>
    <w:rPr/>
  </w:style>
  <w:style w:type="character" w:styleId="WW8Num98z2" w:customStyle="1">
    <w:name w:val="WW8Num98z2"/>
    <w:qFormat/>
    <w:rPr/>
  </w:style>
  <w:style w:type="character" w:styleId="WW8Num98z3" w:customStyle="1">
    <w:name w:val="WW8Num98z3"/>
    <w:qFormat/>
    <w:rPr/>
  </w:style>
  <w:style w:type="character" w:styleId="WW8Num98z4" w:customStyle="1">
    <w:name w:val="WW8Num98z4"/>
    <w:qFormat/>
    <w:rPr/>
  </w:style>
  <w:style w:type="character" w:styleId="WW8Num98z5" w:customStyle="1">
    <w:name w:val="WW8Num98z5"/>
    <w:qFormat/>
    <w:rPr/>
  </w:style>
  <w:style w:type="character" w:styleId="WW8Num98z6" w:customStyle="1">
    <w:name w:val="WW8Num98z6"/>
    <w:qFormat/>
    <w:rPr/>
  </w:style>
  <w:style w:type="character" w:styleId="WW8Num98z7" w:customStyle="1">
    <w:name w:val="WW8Num98z7"/>
    <w:qFormat/>
    <w:rPr/>
  </w:style>
  <w:style w:type="character" w:styleId="WW8Num98z8" w:customStyle="1">
    <w:name w:val="WW8Num98z8"/>
    <w:qFormat/>
    <w:rPr/>
  </w:style>
  <w:style w:type="character" w:styleId="WW8Num99z1" w:customStyle="1">
    <w:name w:val="WW8Num99z1"/>
    <w:qFormat/>
    <w:rPr/>
  </w:style>
  <w:style w:type="character" w:styleId="WW8Num99z2" w:customStyle="1">
    <w:name w:val="WW8Num99z2"/>
    <w:qFormat/>
    <w:rPr/>
  </w:style>
  <w:style w:type="character" w:styleId="WW8Num99z3" w:customStyle="1">
    <w:name w:val="WW8Num99z3"/>
    <w:qFormat/>
    <w:rPr/>
  </w:style>
  <w:style w:type="character" w:styleId="WW8Num99z4" w:customStyle="1">
    <w:name w:val="WW8Num99z4"/>
    <w:qFormat/>
    <w:rPr/>
  </w:style>
  <w:style w:type="character" w:styleId="WW8Num99z5" w:customStyle="1">
    <w:name w:val="WW8Num99z5"/>
    <w:qFormat/>
    <w:rPr/>
  </w:style>
  <w:style w:type="character" w:styleId="WW8Num99z6" w:customStyle="1">
    <w:name w:val="WW8Num99z6"/>
    <w:qFormat/>
    <w:rPr/>
  </w:style>
  <w:style w:type="character" w:styleId="WW8Num99z7" w:customStyle="1">
    <w:name w:val="WW8Num99z7"/>
    <w:qFormat/>
    <w:rPr/>
  </w:style>
  <w:style w:type="character" w:styleId="WW8Num99z8" w:customStyle="1">
    <w:name w:val="WW8Num99z8"/>
    <w:qFormat/>
    <w:rPr/>
  </w:style>
  <w:style w:type="character" w:styleId="WW8Num101z1" w:customStyle="1">
    <w:name w:val="WW8Num101z1"/>
    <w:qFormat/>
    <w:rPr/>
  </w:style>
  <w:style w:type="character" w:styleId="WW8Num101z2" w:customStyle="1">
    <w:name w:val="WW8Num101z2"/>
    <w:qFormat/>
    <w:rPr/>
  </w:style>
  <w:style w:type="character" w:styleId="WW8Num101z3" w:customStyle="1">
    <w:name w:val="WW8Num101z3"/>
    <w:qFormat/>
    <w:rPr/>
  </w:style>
  <w:style w:type="character" w:styleId="WW8Num101z4" w:customStyle="1">
    <w:name w:val="WW8Num101z4"/>
    <w:qFormat/>
    <w:rPr/>
  </w:style>
  <w:style w:type="character" w:styleId="WW8Num101z5" w:customStyle="1">
    <w:name w:val="WW8Num101z5"/>
    <w:qFormat/>
    <w:rPr/>
  </w:style>
  <w:style w:type="character" w:styleId="WW8Num101z6" w:customStyle="1">
    <w:name w:val="WW8Num101z6"/>
    <w:qFormat/>
    <w:rPr/>
  </w:style>
  <w:style w:type="character" w:styleId="WW8Num101z7" w:customStyle="1">
    <w:name w:val="WW8Num101z7"/>
    <w:qFormat/>
    <w:rPr/>
  </w:style>
  <w:style w:type="character" w:styleId="WW8Num101z8" w:customStyle="1">
    <w:name w:val="WW8Num101z8"/>
    <w:qFormat/>
    <w:rPr/>
  </w:style>
  <w:style w:type="character" w:styleId="WW8Num102z1" w:customStyle="1">
    <w:name w:val="WW8Num102z1"/>
    <w:qFormat/>
    <w:rPr/>
  </w:style>
  <w:style w:type="character" w:styleId="WW8Num102z2" w:customStyle="1">
    <w:name w:val="WW8Num102z2"/>
    <w:qFormat/>
    <w:rPr/>
  </w:style>
  <w:style w:type="character" w:styleId="WW8Num102z3" w:customStyle="1">
    <w:name w:val="WW8Num102z3"/>
    <w:qFormat/>
    <w:rPr/>
  </w:style>
  <w:style w:type="character" w:styleId="WW8Num102z4" w:customStyle="1">
    <w:name w:val="WW8Num102z4"/>
    <w:qFormat/>
    <w:rPr/>
  </w:style>
  <w:style w:type="character" w:styleId="WW8Num102z5" w:customStyle="1">
    <w:name w:val="WW8Num102z5"/>
    <w:qFormat/>
    <w:rPr/>
  </w:style>
  <w:style w:type="character" w:styleId="WW8Num102z6" w:customStyle="1">
    <w:name w:val="WW8Num102z6"/>
    <w:qFormat/>
    <w:rPr/>
  </w:style>
  <w:style w:type="character" w:styleId="WW8Num102z7" w:customStyle="1">
    <w:name w:val="WW8Num102z7"/>
    <w:qFormat/>
    <w:rPr/>
  </w:style>
  <w:style w:type="character" w:styleId="WW8Num102z8" w:customStyle="1">
    <w:name w:val="WW8Num102z8"/>
    <w:qFormat/>
    <w:rPr/>
  </w:style>
  <w:style w:type="character" w:styleId="WW8Num103z1" w:customStyle="1">
    <w:name w:val="WW8Num103z1"/>
    <w:qFormat/>
    <w:rPr/>
  </w:style>
  <w:style w:type="character" w:styleId="WW8Num103z2" w:customStyle="1">
    <w:name w:val="WW8Num103z2"/>
    <w:qFormat/>
    <w:rPr/>
  </w:style>
  <w:style w:type="character" w:styleId="WW8Num103z3" w:customStyle="1">
    <w:name w:val="WW8Num103z3"/>
    <w:qFormat/>
    <w:rPr/>
  </w:style>
  <w:style w:type="character" w:styleId="WW8Num103z4" w:customStyle="1">
    <w:name w:val="WW8Num103z4"/>
    <w:qFormat/>
    <w:rPr/>
  </w:style>
  <w:style w:type="character" w:styleId="WW8Num103z5" w:customStyle="1">
    <w:name w:val="WW8Num103z5"/>
    <w:qFormat/>
    <w:rPr/>
  </w:style>
  <w:style w:type="character" w:styleId="WW8Num103z6" w:customStyle="1">
    <w:name w:val="WW8Num103z6"/>
    <w:qFormat/>
    <w:rPr/>
  </w:style>
  <w:style w:type="character" w:styleId="WW8Num103z7" w:customStyle="1">
    <w:name w:val="WW8Num103z7"/>
    <w:qFormat/>
    <w:rPr/>
  </w:style>
  <w:style w:type="character" w:styleId="WW8Num103z8" w:customStyle="1">
    <w:name w:val="WW8Num103z8"/>
    <w:qFormat/>
    <w:rPr/>
  </w:style>
  <w:style w:type="character" w:styleId="WW8Num104z1" w:customStyle="1">
    <w:name w:val="WW8Num104z1"/>
    <w:qFormat/>
    <w:rPr/>
  </w:style>
  <w:style w:type="character" w:styleId="WW8Num104z2" w:customStyle="1">
    <w:name w:val="WW8Num104z2"/>
    <w:qFormat/>
    <w:rPr/>
  </w:style>
  <w:style w:type="character" w:styleId="WW8Num104z3" w:customStyle="1">
    <w:name w:val="WW8Num104z3"/>
    <w:qFormat/>
    <w:rPr/>
  </w:style>
  <w:style w:type="character" w:styleId="WW8Num104z4" w:customStyle="1">
    <w:name w:val="WW8Num104z4"/>
    <w:qFormat/>
    <w:rPr/>
  </w:style>
  <w:style w:type="character" w:styleId="WW8Num104z5" w:customStyle="1">
    <w:name w:val="WW8Num104z5"/>
    <w:qFormat/>
    <w:rPr/>
  </w:style>
  <w:style w:type="character" w:styleId="WW8Num104z6" w:customStyle="1">
    <w:name w:val="WW8Num104z6"/>
    <w:qFormat/>
    <w:rPr/>
  </w:style>
  <w:style w:type="character" w:styleId="WW8Num104z7" w:customStyle="1">
    <w:name w:val="WW8Num104z7"/>
    <w:qFormat/>
    <w:rPr/>
  </w:style>
  <w:style w:type="character" w:styleId="WW8Num104z8" w:customStyle="1">
    <w:name w:val="WW8Num104z8"/>
    <w:qFormat/>
    <w:rPr/>
  </w:style>
  <w:style w:type="character" w:styleId="WW8Num105z1" w:customStyle="1">
    <w:name w:val="WW8Num105z1"/>
    <w:qFormat/>
    <w:rPr/>
  </w:style>
  <w:style w:type="character" w:styleId="WW8Num105z2" w:customStyle="1">
    <w:name w:val="WW8Num105z2"/>
    <w:qFormat/>
    <w:rPr/>
  </w:style>
  <w:style w:type="character" w:styleId="WW8Num105z3" w:customStyle="1">
    <w:name w:val="WW8Num105z3"/>
    <w:qFormat/>
    <w:rPr/>
  </w:style>
  <w:style w:type="character" w:styleId="WW8Num105z4" w:customStyle="1">
    <w:name w:val="WW8Num105z4"/>
    <w:qFormat/>
    <w:rPr/>
  </w:style>
  <w:style w:type="character" w:styleId="WW8Num105z5" w:customStyle="1">
    <w:name w:val="WW8Num105z5"/>
    <w:qFormat/>
    <w:rPr/>
  </w:style>
  <w:style w:type="character" w:styleId="WW8Num105z6" w:customStyle="1">
    <w:name w:val="WW8Num105z6"/>
    <w:qFormat/>
    <w:rPr/>
  </w:style>
  <w:style w:type="character" w:styleId="WW8Num105z7" w:customStyle="1">
    <w:name w:val="WW8Num105z7"/>
    <w:qFormat/>
    <w:rPr/>
  </w:style>
  <w:style w:type="character" w:styleId="WW8Num105z8" w:customStyle="1">
    <w:name w:val="WW8Num105z8"/>
    <w:qFormat/>
    <w:rPr/>
  </w:style>
  <w:style w:type="character" w:styleId="WW8Num106z1" w:customStyle="1">
    <w:name w:val="WW8Num106z1"/>
    <w:qFormat/>
    <w:rPr/>
  </w:style>
  <w:style w:type="character" w:styleId="WW8Num106z2" w:customStyle="1">
    <w:name w:val="WW8Num106z2"/>
    <w:qFormat/>
    <w:rPr/>
  </w:style>
  <w:style w:type="character" w:styleId="WW8Num106z3" w:customStyle="1">
    <w:name w:val="WW8Num106z3"/>
    <w:qFormat/>
    <w:rPr/>
  </w:style>
  <w:style w:type="character" w:styleId="WW8Num106z4" w:customStyle="1">
    <w:name w:val="WW8Num106z4"/>
    <w:qFormat/>
    <w:rPr/>
  </w:style>
  <w:style w:type="character" w:styleId="WW8Num106z5" w:customStyle="1">
    <w:name w:val="WW8Num106z5"/>
    <w:qFormat/>
    <w:rPr/>
  </w:style>
  <w:style w:type="character" w:styleId="WW8Num106z6" w:customStyle="1">
    <w:name w:val="WW8Num106z6"/>
    <w:qFormat/>
    <w:rPr/>
  </w:style>
  <w:style w:type="character" w:styleId="WW8Num106z7" w:customStyle="1">
    <w:name w:val="WW8Num106z7"/>
    <w:qFormat/>
    <w:rPr/>
  </w:style>
  <w:style w:type="character" w:styleId="WW8Num106z8" w:customStyle="1">
    <w:name w:val="WW8Num106z8"/>
    <w:qFormat/>
    <w:rPr/>
  </w:style>
  <w:style w:type="character" w:styleId="WW8Num107z1" w:customStyle="1">
    <w:name w:val="WW8Num107z1"/>
    <w:qFormat/>
    <w:rPr/>
  </w:style>
  <w:style w:type="character" w:styleId="WW8Num107z2" w:customStyle="1">
    <w:name w:val="WW8Num107z2"/>
    <w:qFormat/>
    <w:rPr/>
  </w:style>
  <w:style w:type="character" w:styleId="WW8Num107z3" w:customStyle="1">
    <w:name w:val="WW8Num107z3"/>
    <w:qFormat/>
    <w:rPr/>
  </w:style>
  <w:style w:type="character" w:styleId="WW8Num107z4" w:customStyle="1">
    <w:name w:val="WW8Num107z4"/>
    <w:qFormat/>
    <w:rPr/>
  </w:style>
  <w:style w:type="character" w:styleId="WW8Num107z5" w:customStyle="1">
    <w:name w:val="WW8Num107z5"/>
    <w:qFormat/>
    <w:rPr/>
  </w:style>
  <w:style w:type="character" w:styleId="WW8Num107z6" w:customStyle="1">
    <w:name w:val="WW8Num107z6"/>
    <w:qFormat/>
    <w:rPr/>
  </w:style>
  <w:style w:type="character" w:styleId="WW8Num107z7" w:customStyle="1">
    <w:name w:val="WW8Num107z7"/>
    <w:qFormat/>
    <w:rPr/>
  </w:style>
  <w:style w:type="character" w:styleId="WW8Num107z8" w:customStyle="1">
    <w:name w:val="WW8Num107z8"/>
    <w:qFormat/>
    <w:rPr/>
  </w:style>
  <w:style w:type="character" w:styleId="WW8Num108z2" w:customStyle="1">
    <w:name w:val="WW8Num108z2"/>
    <w:qFormat/>
    <w:rPr>
      <w:rFonts w:ascii="Wingdings" w:hAnsi="Wingdings" w:cs="Wingdings"/>
    </w:rPr>
  </w:style>
  <w:style w:type="character" w:styleId="WW8Num108z4" w:customStyle="1">
    <w:name w:val="WW8Num108z4"/>
    <w:qFormat/>
    <w:rPr>
      <w:rFonts w:ascii="Courier New" w:hAnsi="Courier New" w:cs="Courier New"/>
    </w:rPr>
  </w:style>
  <w:style w:type="character" w:styleId="WW8Num109z1" w:customStyle="1">
    <w:name w:val="WW8Num109z1"/>
    <w:qFormat/>
    <w:rPr>
      <w:rFonts w:ascii="Courier New" w:hAnsi="Courier New" w:cs="Courier New"/>
    </w:rPr>
  </w:style>
  <w:style w:type="character" w:styleId="WW8Num109z2" w:customStyle="1">
    <w:name w:val="WW8Num109z2"/>
    <w:qFormat/>
    <w:rPr>
      <w:rFonts w:ascii="Wingdings" w:hAnsi="Wingdings" w:cs="Wingdings"/>
    </w:rPr>
  </w:style>
  <w:style w:type="character" w:styleId="WW8Num109z3" w:customStyle="1">
    <w:name w:val="WW8Num109z3"/>
    <w:qFormat/>
    <w:rPr>
      <w:rFonts w:ascii="Symbol" w:hAnsi="Symbol" w:cs="Symbol"/>
    </w:rPr>
  </w:style>
  <w:style w:type="character" w:styleId="WW8Num110z1" w:customStyle="1">
    <w:name w:val="WW8Num110z1"/>
    <w:qFormat/>
    <w:rPr/>
  </w:style>
  <w:style w:type="character" w:styleId="WW8Num110z2" w:customStyle="1">
    <w:name w:val="WW8Num110z2"/>
    <w:qFormat/>
    <w:rPr/>
  </w:style>
  <w:style w:type="character" w:styleId="WW8Num110z3" w:customStyle="1">
    <w:name w:val="WW8Num110z3"/>
    <w:qFormat/>
    <w:rPr/>
  </w:style>
  <w:style w:type="character" w:styleId="WW8Num110z4" w:customStyle="1">
    <w:name w:val="WW8Num110z4"/>
    <w:qFormat/>
    <w:rPr/>
  </w:style>
  <w:style w:type="character" w:styleId="WW8Num110z5" w:customStyle="1">
    <w:name w:val="WW8Num110z5"/>
    <w:qFormat/>
    <w:rPr/>
  </w:style>
  <w:style w:type="character" w:styleId="WW8Num110z6" w:customStyle="1">
    <w:name w:val="WW8Num110z6"/>
    <w:qFormat/>
    <w:rPr/>
  </w:style>
  <w:style w:type="character" w:styleId="WW8Num110z7" w:customStyle="1">
    <w:name w:val="WW8Num110z7"/>
    <w:qFormat/>
    <w:rPr/>
  </w:style>
  <w:style w:type="character" w:styleId="WW8Num110z8" w:customStyle="1">
    <w:name w:val="WW8Num110z8"/>
    <w:qFormat/>
    <w:rPr/>
  </w:style>
  <w:style w:type="character" w:styleId="WW8Num111z1" w:customStyle="1">
    <w:name w:val="WW8Num111z1"/>
    <w:qFormat/>
    <w:rPr/>
  </w:style>
  <w:style w:type="character" w:styleId="WW8Num117z1" w:customStyle="1">
    <w:name w:val="WW8Num117z1"/>
    <w:qFormat/>
    <w:rPr/>
  </w:style>
  <w:style w:type="character" w:styleId="WW8Num117z3" w:customStyle="1">
    <w:name w:val="WW8Num117z3"/>
    <w:qFormat/>
    <w:rPr/>
  </w:style>
  <w:style w:type="character" w:styleId="WW8Num117z5" w:customStyle="1">
    <w:name w:val="WW8Num117z5"/>
    <w:qFormat/>
    <w:rPr/>
  </w:style>
  <w:style w:type="character" w:styleId="WW8Num117z6" w:customStyle="1">
    <w:name w:val="WW8Num117z6"/>
    <w:qFormat/>
    <w:rPr/>
  </w:style>
  <w:style w:type="character" w:styleId="WW8Num117z7" w:customStyle="1">
    <w:name w:val="WW8Num117z7"/>
    <w:qFormat/>
    <w:rPr/>
  </w:style>
  <w:style w:type="character" w:styleId="WW8Num117z8" w:customStyle="1">
    <w:name w:val="WW8Num117z8"/>
    <w:qFormat/>
    <w:rPr/>
  </w:style>
  <w:style w:type="character" w:styleId="WW8Num128z1" w:customStyle="1">
    <w:name w:val="WW8Num128z1"/>
    <w:qFormat/>
    <w:rPr/>
  </w:style>
  <w:style w:type="character" w:styleId="WW8Num130z1" w:customStyle="1">
    <w:name w:val="WW8Num130z1"/>
    <w:qFormat/>
    <w:rPr/>
  </w:style>
  <w:style w:type="character" w:styleId="WW8Num130z2" w:customStyle="1">
    <w:name w:val="WW8Num130z2"/>
    <w:qFormat/>
    <w:rPr/>
  </w:style>
  <w:style w:type="character" w:styleId="WW8Num130z3" w:customStyle="1">
    <w:name w:val="WW8Num130z3"/>
    <w:qFormat/>
    <w:rPr/>
  </w:style>
  <w:style w:type="character" w:styleId="WW8Num130z4" w:customStyle="1">
    <w:name w:val="WW8Num130z4"/>
    <w:qFormat/>
    <w:rPr/>
  </w:style>
  <w:style w:type="character" w:styleId="WW8Num130z5" w:customStyle="1">
    <w:name w:val="WW8Num130z5"/>
    <w:qFormat/>
    <w:rPr/>
  </w:style>
  <w:style w:type="character" w:styleId="WW8Num130z6" w:customStyle="1">
    <w:name w:val="WW8Num130z6"/>
    <w:qFormat/>
    <w:rPr/>
  </w:style>
  <w:style w:type="character" w:styleId="WW8Num130z7" w:customStyle="1">
    <w:name w:val="WW8Num130z7"/>
    <w:qFormat/>
    <w:rPr/>
  </w:style>
  <w:style w:type="character" w:styleId="WW8Num130z8" w:customStyle="1">
    <w:name w:val="WW8Num130z8"/>
    <w:qFormat/>
    <w:rPr/>
  </w:style>
  <w:style w:type="character" w:styleId="WW8Num133z1" w:customStyle="1">
    <w:name w:val="WW8Num133z1"/>
    <w:qFormat/>
    <w:rPr/>
  </w:style>
  <w:style w:type="character" w:styleId="WW8Num133z2" w:customStyle="1">
    <w:name w:val="WW8Num133z2"/>
    <w:qFormat/>
    <w:rPr/>
  </w:style>
  <w:style w:type="character" w:styleId="WW8Num133z3" w:customStyle="1">
    <w:name w:val="WW8Num133z3"/>
    <w:qFormat/>
    <w:rPr/>
  </w:style>
  <w:style w:type="character" w:styleId="WW8Num133z4" w:customStyle="1">
    <w:name w:val="WW8Num133z4"/>
    <w:qFormat/>
    <w:rPr/>
  </w:style>
  <w:style w:type="character" w:styleId="WW8Num133z5" w:customStyle="1">
    <w:name w:val="WW8Num133z5"/>
    <w:qFormat/>
    <w:rPr/>
  </w:style>
  <w:style w:type="character" w:styleId="WW8Num133z6" w:customStyle="1">
    <w:name w:val="WW8Num133z6"/>
    <w:qFormat/>
    <w:rPr/>
  </w:style>
  <w:style w:type="character" w:styleId="WW8Num133z7" w:customStyle="1">
    <w:name w:val="WW8Num133z7"/>
    <w:qFormat/>
    <w:rPr/>
  </w:style>
  <w:style w:type="character" w:styleId="WW8Num133z8" w:customStyle="1">
    <w:name w:val="WW8Num133z8"/>
    <w:qFormat/>
    <w:rPr/>
  </w:style>
  <w:style w:type="character" w:styleId="WW8Num151z1" w:customStyle="1">
    <w:name w:val="WW8Num151z1"/>
    <w:qFormat/>
    <w:rPr/>
  </w:style>
  <w:style w:type="character" w:styleId="WW8Num153z1" w:customStyle="1">
    <w:name w:val="WW8Num153z1"/>
    <w:qFormat/>
    <w:rPr/>
  </w:style>
  <w:style w:type="character" w:styleId="WW8Num153z2" w:customStyle="1">
    <w:name w:val="WW8Num153z2"/>
    <w:qFormat/>
    <w:rPr/>
  </w:style>
  <w:style w:type="character" w:styleId="WW8Num153z3" w:customStyle="1">
    <w:name w:val="WW8Num153z3"/>
    <w:qFormat/>
    <w:rPr/>
  </w:style>
  <w:style w:type="character" w:styleId="WW8Num153z4" w:customStyle="1">
    <w:name w:val="WW8Num153z4"/>
    <w:qFormat/>
    <w:rPr/>
  </w:style>
  <w:style w:type="character" w:styleId="WW8Num153z5" w:customStyle="1">
    <w:name w:val="WW8Num153z5"/>
    <w:qFormat/>
    <w:rPr/>
  </w:style>
  <w:style w:type="character" w:styleId="WW8Num153z6" w:customStyle="1">
    <w:name w:val="WW8Num153z6"/>
    <w:qFormat/>
    <w:rPr/>
  </w:style>
  <w:style w:type="character" w:styleId="WW8Num153z7" w:customStyle="1">
    <w:name w:val="WW8Num153z7"/>
    <w:qFormat/>
    <w:rPr/>
  </w:style>
  <w:style w:type="character" w:styleId="WW8Num153z8" w:customStyle="1">
    <w:name w:val="WW8Num153z8"/>
    <w:qFormat/>
    <w:rPr/>
  </w:style>
  <w:style w:type="character" w:styleId="WW8Num161z1" w:customStyle="1">
    <w:name w:val="WW8Num161z1"/>
    <w:qFormat/>
    <w:rPr/>
  </w:style>
  <w:style w:type="character" w:styleId="WW8Num162z1" w:customStyle="1">
    <w:name w:val="WW8Num162z1"/>
    <w:qFormat/>
    <w:rPr/>
  </w:style>
  <w:style w:type="character" w:styleId="WW8Num162z3" w:customStyle="1">
    <w:name w:val="WW8Num162z3"/>
    <w:qFormat/>
    <w:rPr/>
  </w:style>
  <w:style w:type="character" w:styleId="WW8Num162z5" w:customStyle="1">
    <w:name w:val="WW8Num162z5"/>
    <w:qFormat/>
    <w:rPr/>
  </w:style>
  <w:style w:type="character" w:styleId="WW8Num162z6" w:customStyle="1">
    <w:name w:val="WW8Num162z6"/>
    <w:qFormat/>
    <w:rPr/>
  </w:style>
  <w:style w:type="character" w:styleId="WW8Num162z7" w:customStyle="1">
    <w:name w:val="WW8Num162z7"/>
    <w:qFormat/>
    <w:rPr/>
  </w:style>
  <w:style w:type="character" w:styleId="WW8Num162z8" w:customStyle="1">
    <w:name w:val="WW8Num162z8"/>
    <w:qFormat/>
    <w:rPr/>
  </w:style>
  <w:style w:type="character" w:styleId="WW8Num163z3" w:customStyle="1">
    <w:name w:val="WW8Num163z3"/>
    <w:qFormat/>
    <w:rPr/>
  </w:style>
  <w:style w:type="character" w:styleId="WW8Num163z4" w:customStyle="1">
    <w:name w:val="WW8Num163z4"/>
    <w:qFormat/>
    <w:rPr/>
  </w:style>
  <w:style w:type="character" w:styleId="WW8Num163z5" w:customStyle="1">
    <w:name w:val="WW8Num163z5"/>
    <w:qFormat/>
    <w:rPr/>
  </w:style>
  <w:style w:type="character" w:styleId="WW8Num163z6" w:customStyle="1">
    <w:name w:val="WW8Num163z6"/>
    <w:qFormat/>
    <w:rPr/>
  </w:style>
  <w:style w:type="character" w:styleId="WW8Num163z7" w:customStyle="1">
    <w:name w:val="WW8Num163z7"/>
    <w:qFormat/>
    <w:rPr/>
  </w:style>
  <w:style w:type="character" w:styleId="WW8Num163z8" w:customStyle="1">
    <w:name w:val="WW8Num163z8"/>
    <w:qFormat/>
    <w:rPr/>
  </w:style>
  <w:style w:type="character" w:styleId="WW8Num168z1" w:customStyle="1">
    <w:name w:val="WW8Num168z1"/>
    <w:qFormat/>
    <w:rPr/>
  </w:style>
  <w:style w:type="character" w:styleId="WW8Num168z2" w:customStyle="1">
    <w:name w:val="WW8Num168z2"/>
    <w:qFormat/>
    <w:rPr/>
  </w:style>
  <w:style w:type="character" w:styleId="WW8Num168z3" w:customStyle="1">
    <w:name w:val="WW8Num168z3"/>
    <w:qFormat/>
    <w:rPr/>
  </w:style>
  <w:style w:type="character" w:styleId="WW8Num168z4" w:customStyle="1">
    <w:name w:val="WW8Num168z4"/>
    <w:qFormat/>
    <w:rPr/>
  </w:style>
  <w:style w:type="character" w:styleId="WW8Num168z5" w:customStyle="1">
    <w:name w:val="WW8Num168z5"/>
    <w:qFormat/>
    <w:rPr/>
  </w:style>
  <w:style w:type="character" w:styleId="WW8Num168z6" w:customStyle="1">
    <w:name w:val="WW8Num168z6"/>
    <w:qFormat/>
    <w:rPr/>
  </w:style>
  <w:style w:type="character" w:styleId="WW8Num168z7" w:customStyle="1">
    <w:name w:val="WW8Num168z7"/>
    <w:qFormat/>
    <w:rPr/>
  </w:style>
  <w:style w:type="character" w:styleId="WW8Num168z8" w:customStyle="1">
    <w:name w:val="WW8Num168z8"/>
    <w:qFormat/>
    <w:rPr/>
  </w:style>
  <w:style w:type="character" w:styleId="WW8Num171z1" w:customStyle="1">
    <w:name w:val="WW8Num171z1"/>
    <w:qFormat/>
    <w:rPr/>
  </w:style>
  <w:style w:type="character" w:styleId="WW8Num171z2" w:customStyle="1">
    <w:name w:val="WW8Num171z2"/>
    <w:qFormat/>
    <w:rPr/>
  </w:style>
  <w:style w:type="character" w:styleId="WW8Num171z3" w:customStyle="1">
    <w:name w:val="WW8Num171z3"/>
    <w:qFormat/>
    <w:rPr/>
  </w:style>
  <w:style w:type="character" w:styleId="WW8Num171z4" w:customStyle="1">
    <w:name w:val="WW8Num171z4"/>
    <w:qFormat/>
    <w:rPr/>
  </w:style>
  <w:style w:type="character" w:styleId="WW8Num171z5" w:customStyle="1">
    <w:name w:val="WW8Num171z5"/>
    <w:qFormat/>
    <w:rPr/>
  </w:style>
  <w:style w:type="character" w:styleId="WW8Num171z6" w:customStyle="1">
    <w:name w:val="WW8Num171z6"/>
    <w:qFormat/>
    <w:rPr/>
  </w:style>
  <w:style w:type="character" w:styleId="WW8Num171z7" w:customStyle="1">
    <w:name w:val="WW8Num171z7"/>
    <w:qFormat/>
    <w:rPr/>
  </w:style>
  <w:style w:type="character" w:styleId="WW8Num171z8" w:customStyle="1">
    <w:name w:val="WW8Num171z8"/>
    <w:qFormat/>
    <w:rPr/>
  </w:style>
  <w:style w:type="character" w:styleId="WW8Num174z1" w:customStyle="1">
    <w:name w:val="WW8Num174z1"/>
    <w:qFormat/>
    <w:rPr/>
  </w:style>
  <w:style w:type="character" w:styleId="WW8Num174z2" w:customStyle="1">
    <w:name w:val="WW8Num174z2"/>
    <w:qFormat/>
    <w:rPr/>
  </w:style>
  <w:style w:type="character" w:styleId="WW8Num174z3" w:customStyle="1">
    <w:name w:val="WW8Num174z3"/>
    <w:qFormat/>
    <w:rPr/>
  </w:style>
  <w:style w:type="character" w:styleId="WW8Num174z4" w:customStyle="1">
    <w:name w:val="WW8Num174z4"/>
    <w:qFormat/>
    <w:rPr/>
  </w:style>
  <w:style w:type="character" w:styleId="WW8Num174z5" w:customStyle="1">
    <w:name w:val="WW8Num174z5"/>
    <w:qFormat/>
    <w:rPr/>
  </w:style>
  <w:style w:type="character" w:styleId="WW8Num174z6" w:customStyle="1">
    <w:name w:val="WW8Num174z6"/>
    <w:qFormat/>
    <w:rPr/>
  </w:style>
  <w:style w:type="character" w:styleId="WW8Num174z7" w:customStyle="1">
    <w:name w:val="WW8Num174z7"/>
    <w:qFormat/>
    <w:rPr/>
  </w:style>
  <w:style w:type="character" w:styleId="WW8Num174z8" w:customStyle="1">
    <w:name w:val="WW8Num174z8"/>
    <w:qFormat/>
    <w:rPr/>
  </w:style>
  <w:style w:type="character" w:styleId="Domylnaczcionkaakapitu2" w:customStyle="1">
    <w:name w:val="Domyślna czcionka akapitu2"/>
    <w:qFormat/>
    <w:rPr/>
  </w:style>
  <w:style w:type="character" w:styleId="WW8Num18z1" w:customStyle="1">
    <w:name w:val="WW8Num18z1"/>
    <w:qFormat/>
    <w:rPr>
      <w:rFonts w:ascii="Wingdings" w:hAnsi="Wingdings" w:cs="Wingdings"/>
    </w:rPr>
  </w:style>
  <w:style w:type="character" w:styleId="WW8Num19z1" w:customStyle="1">
    <w:name w:val="WW8Num19z1"/>
    <w:qFormat/>
    <w:rPr>
      <w:rFonts w:ascii="Wingdings" w:hAnsi="Wingdings" w:cs="Wingdings"/>
    </w:rPr>
  </w:style>
  <w:style w:type="character" w:styleId="WW8Num24z1" w:customStyle="1">
    <w:name w:val="WW8Num24z1"/>
    <w:qFormat/>
    <w:rPr>
      <w:rFonts w:ascii="Wingdings" w:hAnsi="Wingdings" w:cs="Wingdings"/>
    </w:rPr>
  </w:style>
  <w:style w:type="character" w:styleId="WW8Num30z1" w:customStyle="1">
    <w:name w:val="WW8Num30z1"/>
    <w:qFormat/>
    <w:rPr>
      <w:rFonts w:ascii="Wingdings" w:hAnsi="Wingdings" w:cs="Wingdings"/>
    </w:rPr>
  </w:style>
  <w:style w:type="character" w:styleId="WW8Num31z2" w:customStyle="1">
    <w:name w:val="WW8Num31z2"/>
    <w:qFormat/>
    <w:rPr>
      <w:rFonts w:ascii="Times New Roman" w:hAnsi="Times New Roman" w:eastAsia="Times New Roman" w:cs="Times New Roman"/>
    </w:rPr>
  </w:style>
  <w:style w:type="character" w:styleId="WW8Num46z2" w:customStyle="1">
    <w:name w:val="WW8Num46z2"/>
    <w:qFormat/>
    <w:rPr>
      <w:rFonts w:ascii="Times New Roman" w:hAnsi="Times New Roman" w:eastAsia="Times New Roman" w:cs="Times New Roman"/>
    </w:rPr>
  </w:style>
  <w:style w:type="character" w:styleId="WW8Num66z1" w:customStyle="1">
    <w:name w:val="WW8Num66z1"/>
    <w:qFormat/>
    <w:rPr>
      <w:rFonts w:ascii="Wingdings" w:hAnsi="Wingdings" w:cs="Wingdings"/>
    </w:rPr>
  </w:style>
  <w:style w:type="character" w:styleId="Domylnaczcionkaakapitu1" w:customStyle="1">
    <w:name w:val="Domyślna czcionka akapitu1"/>
    <w:qFormat/>
    <w:rPr/>
  </w:style>
  <w:style w:type="character" w:styleId="Pagenumber">
    <w:name w:val="page number"/>
    <w:basedOn w:val="Domylnaczcionkaakapitu1"/>
    <w:qFormat/>
    <w:rPr/>
  </w:style>
  <w:style w:type="character" w:styleId="TekstpodstawowyZnak" w:customStyle="1">
    <w:name w:val="Tekst podstawowy Znak"/>
    <w:qFormat/>
    <w:rPr>
      <w:sz w:val="24"/>
    </w:rPr>
  </w:style>
  <w:style w:type="character" w:styleId="Nagwek6Znak" w:customStyle="1">
    <w:name w:val="Nagłówek 6 Znak"/>
    <w:qFormat/>
    <w:rPr>
      <w:b/>
      <w:sz w:val="28"/>
    </w:rPr>
  </w:style>
  <w:style w:type="character" w:styleId="Odwoaniedokomentarza1" w:customStyle="1">
    <w:name w:val="Odwołanie do komentarza1"/>
    <w:qFormat/>
    <w:rPr>
      <w:sz w:val="16"/>
      <w:szCs w:val="16"/>
    </w:rPr>
  </w:style>
  <w:style w:type="character" w:styleId="ZnakZnak" w:customStyle="1">
    <w:name w:val="Znak Znak"/>
    <w:qFormat/>
    <w:rPr>
      <w:sz w:val="24"/>
      <w:lang w:val="pl-PL" w:bidi="ar-SA"/>
    </w:rPr>
  </w:style>
  <w:style w:type="character" w:styleId="Txt-new" w:customStyle="1">
    <w:name w:val="txt-new"/>
    <w:basedOn w:val="Domylnaczcionkaakapitu1"/>
    <w:qFormat/>
    <w:rPr/>
  </w:style>
  <w:style w:type="character" w:styleId="TekstpodstawowywcityZnak" w:customStyle="1">
    <w:name w:val="Tekst podstawowy wcięty Znak"/>
    <w:qFormat/>
    <w:rPr>
      <w:sz w:val="24"/>
    </w:rPr>
  </w:style>
  <w:style w:type="character" w:styleId="TekstkomentarzaZnak" w:customStyle="1">
    <w:name w:val="Tekst komentarza Znak"/>
    <w:basedOn w:val="Domylnaczcionkaakapitu1"/>
    <w:qFormat/>
    <w:rPr/>
  </w:style>
  <w:style w:type="character" w:styleId="Znakiprzypiswdolnych" w:customStyle="1">
    <w:name w:val="Znaki przypisów dolnych"/>
    <w:qFormat/>
    <w:rPr>
      <w:vertAlign w:val="superscript"/>
    </w:rPr>
  </w:style>
  <w:style w:type="character" w:styleId="Odwoanieprzypisudolnego1" w:customStyle="1">
    <w:name w:val="Odwołanie przypisu dolnego1"/>
    <w:qFormat/>
    <w:rPr>
      <w:vertAlign w:val="superscript"/>
    </w:rPr>
  </w:style>
  <w:style w:type="character" w:styleId="Znakiprzypiswkocowych" w:customStyle="1">
    <w:name w:val="Znaki przypisów końcowych"/>
    <w:qFormat/>
    <w:rPr>
      <w:vertAlign w:val="superscript"/>
    </w:rPr>
  </w:style>
  <w:style w:type="character" w:styleId="WW-Znakiprzypiswkocowych" w:customStyle="1">
    <w:name w:val="WW-Znaki przypisów końcowych"/>
    <w:qFormat/>
    <w:rPr/>
  </w:style>
  <w:style w:type="character" w:styleId="Odwoaniedokomentarza2" w:customStyle="1">
    <w:name w:val="Odwołanie do komentarza2"/>
    <w:qFormat/>
    <w:rPr>
      <w:sz w:val="16"/>
      <w:szCs w:val="16"/>
    </w:rPr>
  </w:style>
  <w:style w:type="character" w:styleId="TekstkomentarzaZnak1" w:customStyle="1">
    <w:name w:val="Tekst komentarza Znak1"/>
    <w:qFormat/>
    <w:rPr/>
  </w:style>
  <w:style w:type="character" w:styleId="Odwoanieprzypisudolnego2" w:customStyle="1">
    <w:name w:val="Odwołanie przypisu dolnego2"/>
    <w:qFormat/>
    <w:rPr>
      <w:vertAlign w:val="superscript"/>
    </w:rPr>
  </w:style>
  <w:style w:type="character" w:styleId="Odwoanieprzypisukocowego1" w:customStyle="1">
    <w:name w:val="Odwołanie przypisu końcowego1"/>
    <w:qFormat/>
    <w:rPr>
      <w:vertAlign w:val="superscript"/>
    </w:rPr>
  </w:style>
  <w:style w:type="character" w:styleId="Odwoaniedokomentarza3" w:customStyle="1">
    <w:name w:val="Odwołanie do komentarza3"/>
    <w:qFormat/>
    <w:rPr>
      <w:sz w:val="16"/>
      <w:szCs w:val="16"/>
    </w:rPr>
  </w:style>
  <w:style w:type="character" w:styleId="TekstkomentarzaZnak2" w:customStyle="1">
    <w:name w:val="Tekst komentarza Znak2"/>
    <w:qFormat/>
    <w:rPr/>
  </w:style>
  <w:style w:type="character" w:styleId="Nagwek4Znak" w:customStyle="1">
    <w:name w:val="Nagłówek 4 Znak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Tekstpodstawowy2Znak" w:customStyle="1">
    <w:name w:val="Tekst podstawowy 2 Znak"/>
    <w:qFormat/>
    <w:rPr>
      <w:sz w:val="24"/>
      <w:szCs w:val="24"/>
    </w:rPr>
  </w:style>
  <w:style w:type="character" w:styleId="TytuZnak" w:customStyle="1">
    <w:name w:val="Tytuł Znak"/>
    <w:qFormat/>
    <w:rPr>
      <w:rFonts w:ascii="Arial" w:hAnsi="Arial" w:cs="Arial"/>
      <w:b/>
      <w:bCs/>
      <w:sz w:val="28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Ng-binding" w:customStyle="1">
    <w:name w:val="ng-binding"/>
    <w:qFormat/>
    <w:rPr/>
  </w:style>
  <w:style w:type="character" w:styleId="Ng-scope1" w:customStyle="1">
    <w:name w:val="ng-scope1"/>
    <w:qFormat/>
    <w:rPr/>
  </w:style>
  <w:style w:type="character" w:styleId="TekstprzypisudolnegoZnak" w:customStyle="1">
    <w:name w:val="Tekst przypisu dolnego Znak"/>
    <w:qFormat/>
    <w:rPr/>
  </w:style>
  <w:style w:type="character" w:styleId="TekstprzypisukocowegoZnak" w:customStyle="1">
    <w:name w:val="Tekst przypisu końcowego Znak"/>
    <w:qFormat/>
    <w:rPr/>
  </w:style>
  <w:style w:type="character" w:styleId="Bodytext2" w:customStyle="1">
    <w:name w:val="Body text (2)_"/>
    <w:qFormat/>
    <w:rPr>
      <w:sz w:val="22"/>
      <w:szCs w:val="22"/>
      <w:shd w:fill="FFFFFF" w:val="clear"/>
    </w:rPr>
  </w:style>
  <w:style w:type="character" w:styleId="Linenumber1" w:customStyle="1">
    <w:name w:val="line number1"/>
    <w:qFormat/>
    <w:rPr/>
  </w:style>
  <w:style w:type="character" w:styleId="Odwoaniedokomentarza4" w:customStyle="1">
    <w:name w:val="Odwołanie do komentarza4"/>
    <w:qFormat/>
    <w:rPr>
      <w:sz w:val="16"/>
      <w:szCs w:val="16"/>
    </w:rPr>
  </w:style>
  <w:style w:type="character" w:styleId="TekstkomentarzaZnak3" w:customStyle="1">
    <w:name w:val="Tekst komentarza Znak3"/>
    <w:qFormat/>
    <w:rPr>
      <w:lang w:eastAsia="zh-CN"/>
    </w:rPr>
  </w:style>
  <w:style w:type="character" w:styleId="Linenumber2" w:customStyle="1">
    <w:name w:val="line number2"/>
    <w:qFormat/>
    <w:rPr/>
  </w:style>
  <w:style w:type="character" w:styleId="Linenumber3">
    <w:name w:val="line number3"/>
    <w:qFormat/>
    <w:rPr/>
  </w:style>
  <w:style w:type="character" w:styleId="TekstkomentarzaZnak4" w:customStyle="1">
    <w:name w:val="Tekst komentarza Znak4"/>
    <w:link w:val="Annotationtext"/>
    <w:uiPriority w:val="99"/>
    <w:semiHidden/>
    <w:qFormat/>
    <w:rPr>
      <w:lang w:eastAsia="zh-CN"/>
    </w:rPr>
  </w:style>
  <w:style w:type="character" w:styleId="Annotationreference">
    <w:name w:val="annotation reference"/>
    <w:uiPriority w:val="99"/>
    <w:semiHidden/>
    <w:unhideWhenUsed/>
    <w:qFormat/>
    <w:rPr>
      <w:sz w:val="16"/>
      <w:szCs w:val="16"/>
    </w:rPr>
  </w:style>
  <w:style w:type="character" w:styleId="LineNumber">
    <w:name w:val="Line Number"/>
    <w:rPr/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360"/>
    </w:pPr>
    <w:rPr>
      <w:szCs w:val="20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;Times New Roman" w:hAnsi="Liberation Serif;Times New Roman"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Gwkaistopka" w:customStyle="1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next w:val="BodyText"/>
    <w:pPr/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Liberation Serif;Times New Roma" w:hAnsi="Liberation Serif;Times New Roma" w:cs="Arial"/>
      <w:i/>
      <w:iCs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ascii="Liberation Serif;Times New Roma" w:hAnsi="Liberation Serif;Times New Roma" w:cs="Arial"/>
      <w:i/>
      <w:iCs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ascii="Liberation Serif;Times New Roma" w:hAnsi="Liberation Serif;Times New Roma" w:cs="Arial"/>
      <w:i/>
      <w:iCs/>
    </w:rPr>
  </w:style>
  <w:style w:type="paragraph" w:styleId="Nagwek6" w:customStyle="1">
    <w:name w:val="Nagłówek6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Nagwek5" w:customStyle="1">
    <w:name w:val="Nagłówek5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egenda3" w:customStyle="1">
    <w:name w:val="Legenda3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Nagwek4" w:customStyle="1">
    <w:name w:val="Nagłówek4"/>
    <w:basedOn w:val="Normal"/>
    <w:next w:val="Subtitle"/>
    <w:qFormat/>
    <w:pPr>
      <w:suppressAutoHyphens w:val="false"/>
      <w:jc w:val="center"/>
    </w:pPr>
    <w:rPr>
      <w:rFonts w:ascii="Arial" w:hAnsi="Arial" w:cs="Arial"/>
      <w:b/>
      <w:bCs/>
      <w:sz w:val="28"/>
      <w:lang w:val="x-none"/>
    </w:rPr>
  </w:style>
  <w:style w:type="paragraph" w:styleId="Legenda2" w:customStyle="1">
    <w:name w:val="Legenda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Nagwek3" w:customStyle="1">
    <w:name w:val="Nagłówek3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Podpis2" w:customStyle="1">
    <w:name w:val="Podpis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Nagwek2" w:customStyle="1">
    <w:name w:val="Nagłówek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Legenda1" w:customStyle="1">
    <w:name w:val="Legenda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 w:customStyle="1">
    <w:name w:val="Podpis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Tekstpodstawowy31" w:customStyle="1">
    <w:name w:val="Tekst podstawowy 31"/>
    <w:basedOn w:val="Normal"/>
    <w:qFormat/>
    <w:pPr>
      <w:spacing w:lineRule="auto" w:line="360"/>
      <w:jc w:val="both"/>
    </w:pPr>
    <w:rPr>
      <w:szCs w:val="20"/>
    </w:rPr>
  </w:style>
  <w:style w:type="paragraph" w:styleId="FootnoteText">
    <w:name w:val="Footnote Text"/>
    <w:basedOn w:val="Normal"/>
    <w:pPr/>
    <w:rPr>
      <w:sz w:val="20"/>
      <w:szCs w:val="20"/>
      <w:lang w:val="x-none"/>
    </w:rPr>
  </w:style>
  <w:style w:type="paragraph" w:styleId="BodyTextIndent">
    <w:name w:val="Body Text Indent"/>
    <w:basedOn w:val="Normal"/>
    <w:pPr>
      <w:jc w:val="both"/>
    </w:pPr>
    <w:rPr>
      <w:szCs w:val="20"/>
    </w:rPr>
  </w:style>
  <w:style w:type="paragraph" w:styleId="Tekstpodstawowy21" w:customStyle="1">
    <w:name w:val="Tekst podstawowy 21"/>
    <w:basedOn w:val="Normal"/>
    <w:qFormat/>
    <w:pPr>
      <w:spacing w:lineRule="auto" w:line="360"/>
      <w:jc w:val="both"/>
    </w:pPr>
    <w:rPr>
      <w:i/>
      <w:iCs/>
      <w:color w:val="3366FF"/>
    </w:rPr>
  </w:style>
  <w:style w:type="paragraph" w:styleId="Tekstpodstawowywcity31" w:customStyle="1">
    <w:name w:val="Tekst podstawowy wcięty 31"/>
    <w:basedOn w:val="Normal"/>
    <w:qFormat/>
    <w:pPr>
      <w:spacing w:lineRule="auto" w:line="360"/>
      <w:ind w:hanging="426" w:left="1560"/>
      <w:jc w:val="both"/>
    </w:pPr>
    <w:rPr>
      <w:color w:val="FF0000"/>
    </w:rPr>
  </w:style>
  <w:style w:type="paragraph" w:styleId="Tekstpodstawowywcity21" w:customStyle="1">
    <w:name w:val="Tekst podstawowy wcięty 21"/>
    <w:basedOn w:val="Normal"/>
    <w:qFormat/>
    <w:pPr>
      <w:spacing w:lineRule="auto" w:line="360"/>
      <w:ind w:hanging="360" w:left="1800"/>
      <w:jc w:val="both"/>
    </w:pPr>
    <w:rPr/>
  </w:style>
  <w:style w:type="paragraph" w:styleId="Listanumerowana41" w:customStyle="1">
    <w:name w:val="Lista numerowana 41"/>
    <w:basedOn w:val="Normal"/>
    <w:qFormat/>
    <w:pPr>
      <w:jc w:val="both"/>
    </w:pPr>
    <w:rPr/>
  </w:style>
  <w:style w:type="paragraph" w:styleId="Footer">
    <w:name w:val="Footer"/>
    <w:basedOn w:val="Normal"/>
    <w:pPr/>
    <w:rPr>
      <w:rFonts w:ascii="Arial" w:hAnsi="Arial" w:cs="Arial"/>
      <w:sz w:val="22"/>
    </w:rPr>
  </w:style>
  <w:style w:type="paragraph" w:styleId="USTP" w:customStyle="1">
    <w:name w:val="USTĘP"/>
    <w:basedOn w:val="Normal"/>
    <w:qFormat/>
    <w:pPr/>
    <w:rPr>
      <w:rFonts w:ascii="Arial" w:hAnsi="Arial" w:cs="Arial"/>
      <w:sz w:val="18"/>
    </w:rPr>
  </w:style>
  <w:style w:type="paragraph" w:styleId="ListParagraph">
    <w:name w:val="List Paragraph"/>
    <w:basedOn w:val="Normal"/>
    <w:uiPriority w:val="34"/>
    <w:qFormat/>
    <w:pPr>
      <w:ind w:left="708"/>
    </w:pPr>
    <w:rPr/>
  </w:style>
  <w:style w:type="paragraph" w:styleId="Tekstkomentarza1" w:customStyle="1">
    <w:name w:val="Tekst komentarza1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Tekstkomentarza1"/>
    <w:next w:val="Tekstkomentarza1"/>
    <w:qFormat/>
    <w:pPr/>
    <w:rPr>
      <w:b/>
      <w:bCs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zh-CN" w:bidi="ar-SA"/>
    </w:rPr>
  </w:style>
  <w:style w:type="paragraph" w:styleId="Zawartoramki" w:customStyle="1">
    <w:name w:val="Zawartość ramki"/>
    <w:basedOn w:val="BodyText"/>
    <w:qFormat/>
    <w:pPr/>
    <w:rPr/>
  </w:style>
  <w:style w:type="paragraph" w:styleId="Tekstkomentarza2" w:customStyle="1">
    <w:name w:val="Tekst komentarza2"/>
    <w:basedOn w:val="Normal"/>
    <w:qFormat/>
    <w:pPr/>
    <w:rPr>
      <w:sz w:val="20"/>
      <w:szCs w:val="20"/>
      <w:lang w:val="x-none"/>
    </w:rPr>
  </w:style>
  <w:style w:type="paragraph" w:styleId="Tekstkomentarza3" w:customStyle="1">
    <w:name w:val="Tekst komentarza3"/>
    <w:basedOn w:val="Normal"/>
    <w:qFormat/>
    <w:pPr/>
    <w:rPr>
      <w:sz w:val="20"/>
      <w:szCs w:val="20"/>
      <w:lang w:val="x-none"/>
    </w:rPr>
  </w:style>
  <w:style w:type="paragraph" w:styleId="Tekstpodstawowy22" w:customStyle="1">
    <w:name w:val="Tekst podstawowy 22"/>
    <w:basedOn w:val="Normal"/>
    <w:qFormat/>
    <w:pPr>
      <w:suppressAutoHyphens w:val="false"/>
      <w:spacing w:lineRule="auto" w:line="480" w:before="0" w:after="120"/>
    </w:pPr>
    <w:rPr>
      <w:lang w:val="x-none"/>
    </w:rPr>
  </w:style>
  <w:style w:type="paragraph" w:styleId="Subtitle">
    <w:name w:val="Subtitle"/>
    <w:basedOn w:val="Nagwek3"/>
    <w:next w:val="BodyText"/>
    <w:qFormat/>
    <w:pPr>
      <w:jc w:val="center"/>
    </w:pPr>
    <w:rPr>
      <w:i/>
      <w:i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zh-CN" w:bidi="ar-SA"/>
    </w:rPr>
  </w:style>
  <w:style w:type="paragraph" w:styleId="Ng-scope" w:customStyle="1">
    <w:name w:val="ng-scope"/>
    <w:basedOn w:val="Normal"/>
    <w:qFormat/>
    <w:pPr>
      <w:suppressAutoHyphens w:val="false"/>
      <w:spacing w:before="280" w:after="280"/>
    </w:pPr>
    <w:rPr/>
  </w:style>
  <w:style w:type="paragraph" w:styleId="NormalWeb">
    <w:name w:val="Normal (Web)"/>
    <w:basedOn w:val="Normal"/>
    <w:qFormat/>
    <w:pPr>
      <w:suppressAutoHyphens w:val="false"/>
      <w:spacing w:before="280" w:after="280"/>
    </w:pPr>
    <w:rPr/>
  </w:style>
  <w:style w:type="paragraph" w:styleId="EndnoteText">
    <w:name w:val="Endnote Text"/>
    <w:basedOn w:val="Normal"/>
    <w:pPr/>
    <w:rPr>
      <w:sz w:val="20"/>
      <w:szCs w:val="20"/>
      <w:lang w:val="x-none"/>
    </w:rPr>
  </w:style>
  <w:style w:type="paragraph" w:styleId="Bodytext21" w:customStyle="1">
    <w:name w:val="Body text (2)"/>
    <w:basedOn w:val="Normal"/>
    <w:qFormat/>
    <w:pPr>
      <w:widowControl w:val="false"/>
      <w:shd w:val="clear" w:color="auto" w:fill="FFFFFF"/>
      <w:suppressAutoHyphens w:val="false"/>
      <w:spacing w:lineRule="exact" w:line="413" w:before="180" w:after="0"/>
      <w:jc w:val="both"/>
    </w:pPr>
    <w:rPr>
      <w:sz w:val="22"/>
      <w:szCs w:val="22"/>
      <w:lang w:val="x-none"/>
    </w:rPr>
  </w:style>
  <w:style w:type="paragraph" w:styleId="Tekstkomentarza4" w:customStyle="1">
    <w:name w:val="Tekst komentarza4"/>
    <w:basedOn w:val="Normal"/>
    <w:qFormat/>
    <w:pPr/>
    <w:rPr>
      <w:sz w:val="20"/>
      <w:szCs w:val="20"/>
    </w:rPr>
  </w:style>
  <w:style w:type="paragraph" w:styleId="Komentarz" w:customStyle="1">
    <w:name w:val="Komentarz"/>
    <w:basedOn w:val="Normal"/>
    <w:qFormat/>
    <w:pPr/>
    <w:rPr>
      <w:sz w:val="20"/>
      <w:szCs w:val="20"/>
    </w:rPr>
  </w:style>
  <w:style w:type="paragraph" w:styleId="Annotationtext">
    <w:name w:val="annotation text"/>
    <w:basedOn w:val="Normal"/>
    <w:link w:val="TekstkomentarzaZnak4"/>
    <w:uiPriority w:val="99"/>
    <w:semiHidden/>
    <w:unhideWhenUsed/>
    <w:qFormat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566b8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Application>LibreOffice/24.2.3.2$Windows_X86_64 LibreOffice_project/433d9c2ded56988e8a90e6b2e771ee4e6a5ab2ba</Application>
  <AppVersion>15.0000</AppVersion>
  <Pages>11</Pages>
  <Words>4110</Words>
  <Characters>26554</Characters>
  <CharactersWithSpaces>30387</CharactersWithSpaces>
  <Paragraphs>194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2026-06-15T20:31:00Z</dcterms:created>
  <dc:creator>Architekci</dc:creator>
  <dc:description/>
  <dc:language>pl-PL</dc:language>
  <cp:lastModifiedBy/>
  <cp:lastPrinted>2026-06-15T20:34:00Z</cp:lastPrinted>
  <dcterms:modified xsi:type="dcterms:W3CDTF">2026-08-14T15:49:52Z</dcterms:modified>
  <cp:revision>65</cp:revision>
  <dc:subject/>
  <dc:title>09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