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014AA" w14:textId="7CD8DE79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Protokół Nr 3</w:t>
      </w:r>
      <w:r w:rsidR="00140CC1"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4</w:t>
      </w:r>
    </w:p>
    <w:p w14:paraId="63A571AE" w14:textId="77777777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 posiedzenia Komisji Statutowo-Prawnej, Budżetu i Finansów</w:t>
      </w:r>
    </w:p>
    <w:p w14:paraId="5D071BB1" w14:textId="110B68A3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 dnia 2</w:t>
      </w:r>
      <w:r w:rsidR="00140CC1"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4 sierpnia</w:t>
      </w:r>
      <w:r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2026 r. godz. </w:t>
      </w:r>
      <w:r w:rsidR="00140CC1"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13:45</w:t>
      </w:r>
    </w:p>
    <w:p w14:paraId="74BE3C53" w14:textId="77777777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11D32FD" w14:textId="77777777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u w:val="single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u w:val="single"/>
          <w:lang w:eastAsia="pl-PL"/>
          <w14:ligatures w14:val="none"/>
        </w:rPr>
        <w:t>Komisja spotkała się w następującym składzie:</w:t>
      </w:r>
    </w:p>
    <w:p w14:paraId="1839F10C" w14:textId="77777777" w:rsidR="00D85D6A" w:rsidRPr="007736B0" w:rsidRDefault="00D85D6A" w:rsidP="007736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Edyta Błaszczak – Przewodnicząca Komisji </w:t>
      </w:r>
    </w:p>
    <w:p w14:paraId="01E12ABC" w14:textId="77777777" w:rsidR="00D85D6A" w:rsidRPr="007736B0" w:rsidRDefault="00D85D6A" w:rsidP="007736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Krystyna Kroll-</w:t>
      </w:r>
      <w:proofErr w:type="spellStart"/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Chilomer</w:t>
      </w:r>
      <w:proofErr w:type="spellEnd"/>
    </w:p>
    <w:p w14:paraId="36312BD0" w14:textId="77777777" w:rsidR="00D85D6A" w:rsidRPr="007736B0" w:rsidRDefault="00D85D6A" w:rsidP="007736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Marek Kubiak</w:t>
      </w:r>
    </w:p>
    <w:p w14:paraId="176AA947" w14:textId="77777777" w:rsidR="00D85D6A" w:rsidRPr="007736B0" w:rsidRDefault="00D85D6A" w:rsidP="007736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Karolina </w:t>
      </w:r>
      <w:proofErr w:type="spellStart"/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Kuster</w:t>
      </w:r>
      <w:proofErr w:type="spellEnd"/>
    </w:p>
    <w:p w14:paraId="71ECC3AF" w14:textId="77777777" w:rsidR="00D85D6A" w:rsidRPr="007736B0" w:rsidRDefault="00D85D6A" w:rsidP="007736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Mateusz </w:t>
      </w:r>
      <w:proofErr w:type="spellStart"/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Werbliński</w:t>
      </w:r>
      <w:proofErr w:type="spellEnd"/>
    </w:p>
    <w:p w14:paraId="231C07F0" w14:textId="77777777" w:rsidR="00D85D6A" w:rsidRPr="007736B0" w:rsidRDefault="00D85D6A" w:rsidP="007736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Piotr Wiśniewski</w:t>
      </w:r>
    </w:p>
    <w:p w14:paraId="0569434E" w14:textId="64D15F1E" w:rsidR="00D85D6A" w:rsidRPr="007736B0" w:rsidRDefault="00A23314" w:rsidP="007736B0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/>
        <w:contextualSpacing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Marian Adamski</w:t>
      </w:r>
    </w:p>
    <w:p w14:paraId="2E871CD3" w14:textId="77777777" w:rsidR="00D85D6A" w:rsidRPr="007736B0" w:rsidRDefault="00D85D6A" w:rsidP="007736B0">
      <w:pPr>
        <w:autoSpaceDN w:val="0"/>
        <w:spacing w:after="0" w:line="360" w:lineRule="auto"/>
        <w:jc w:val="both"/>
        <w:rPr>
          <w:rFonts w:eastAsia="Calibri" w:cstheme="minorHAnsi"/>
          <w:kern w:val="0"/>
          <w:sz w:val="24"/>
          <w:szCs w:val="24"/>
          <w:u w:val="single"/>
          <w14:ligatures w14:val="none"/>
        </w:rPr>
      </w:pPr>
    </w:p>
    <w:p w14:paraId="1069A1A6" w14:textId="77777777" w:rsidR="00D85D6A" w:rsidRPr="007736B0" w:rsidRDefault="00D85D6A" w:rsidP="007736B0">
      <w:pPr>
        <w:autoSpaceDN w:val="0"/>
        <w:spacing w:after="0" w:line="360" w:lineRule="auto"/>
        <w:jc w:val="both"/>
        <w:rPr>
          <w:rFonts w:eastAsia="Calibri" w:cstheme="minorHAnsi"/>
          <w:kern w:val="0"/>
          <w:sz w:val="24"/>
          <w:szCs w:val="24"/>
          <w:u w:val="single"/>
          <w14:ligatures w14:val="none"/>
        </w:rPr>
      </w:pPr>
      <w:r w:rsidRPr="007736B0">
        <w:rPr>
          <w:rFonts w:eastAsia="Calibri" w:cstheme="minorHAnsi"/>
          <w:kern w:val="0"/>
          <w:sz w:val="24"/>
          <w:szCs w:val="24"/>
          <w:u w:val="single"/>
          <w14:ligatures w14:val="none"/>
        </w:rPr>
        <w:t xml:space="preserve">W posiedzeniu Komisji brali udział: </w:t>
      </w:r>
    </w:p>
    <w:p w14:paraId="3F6B0C5C" w14:textId="07975EEE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Pan </w:t>
      </w:r>
      <w:r w:rsidR="00CF55F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Maciej Hanelik</w:t>
      </w:r>
    </w:p>
    <w:p w14:paraId="08C601F6" w14:textId="77777777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F45FA5B" w14:textId="0F6C1C5E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Dnia 2</w:t>
      </w:r>
      <w:r w:rsidR="00140CC1"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140CC1"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sierpnia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2026 r. o godz. </w:t>
      </w:r>
      <w:r w:rsidR="00140CC1"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13:45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członkowie Komisji Statutowo-Prawnej, Budżetu                             i Finansów brali udział w posiedzeniu. </w:t>
      </w:r>
    </w:p>
    <w:p w14:paraId="2AA2538B" w14:textId="77777777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Przewodnicząca Komisji radna Edyta Błaszczak sprawdziła obecność członków komisji. </w:t>
      </w:r>
    </w:p>
    <w:p w14:paraId="306BD736" w14:textId="23CDF66B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posiedzeniu komisji bierze udział </w:t>
      </w:r>
      <w:r w:rsidR="00302839"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7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członków komisji.</w:t>
      </w:r>
    </w:p>
    <w:p w14:paraId="342BF2AF" w14:textId="21218E5A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Komisja przystąpiła do zaopiniowania projekt</w:t>
      </w:r>
      <w:r w:rsidR="004C006C"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u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uchwał</w:t>
      </w:r>
      <w:r w:rsidR="004C006C"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y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na XXX</w:t>
      </w:r>
      <w:r w:rsidR="004C006C"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IX nadzwyczajną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sesję Rady Gminy Komorniki zwołaną na dzień 2</w:t>
      </w:r>
      <w:r w:rsidR="00140CC1"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140CC1"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sierpnia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2026 r. </w:t>
      </w:r>
    </w:p>
    <w:p w14:paraId="1509E2AB" w14:textId="77777777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7496B5A" w14:textId="41CB916F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Ad. 1 W sprawie </w:t>
      </w:r>
      <w:r w:rsidR="004C006C" w:rsidRPr="007736B0">
        <w:rPr>
          <w:rFonts w:eastAsia="Times New Roman" w:cstheme="minorHAnsi"/>
          <w:b/>
          <w:kern w:val="0"/>
          <w:sz w:val="24"/>
          <w:szCs w:val="24"/>
          <w:lang w:eastAsia="pl-PL" w:bidi="pl-PL"/>
          <w14:ligatures w14:val="none"/>
        </w:rPr>
        <w:t>zmiany uchwały nr LXXIV/634/2023 Rady Gminy Komorniki z dnia 22 czerwca 2023r. w sprawie udzielenia pomocy finansowej Województwu Wielkopolskiemu</w:t>
      </w:r>
      <w:r w:rsidR="005D7AE4" w:rsidRPr="007736B0">
        <w:rPr>
          <w:rFonts w:eastAsia="Times New Roman" w:cstheme="minorHAnsi"/>
          <w:b/>
          <w:kern w:val="0"/>
          <w:sz w:val="24"/>
          <w:szCs w:val="24"/>
          <w:lang w:eastAsia="pl-PL" w:bidi="pl-PL"/>
          <w14:ligatures w14:val="none"/>
        </w:rPr>
        <w:t>.</w:t>
      </w:r>
    </w:p>
    <w:p w14:paraId="16A81C23" w14:textId="13829AC4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Projekt uchwały </w:t>
      </w:r>
      <w:r w:rsidR="004C006C"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omówił Pan </w:t>
      </w:r>
      <w:r w:rsidR="00302839"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Maciej Hanelik</w:t>
      </w:r>
    </w:p>
    <w:p w14:paraId="4A4C2648" w14:textId="77777777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u w:val="single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u w:val="single"/>
          <w:lang w:eastAsia="pl-PL"/>
          <w14:ligatures w14:val="none"/>
        </w:rPr>
        <w:t>Tekst uzasadnienia brzmi następująco:</w:t>
      </w:r>
    </w:p>
    <w:p w14:paraId="54669AF7" w14:textId="215FE413" w:rsidR="004C006C" w:rsidRPr="007736B0" w:rsidRDefault="004C006C" w:rsidP="007736B0">
      <w:pPr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val="x-none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val="x-none"/>
          <w14:ligatures w14:val="none"/>
        </w:rPr>
        <w:t xml:space="preserve">W dniu 26.06.2026 r. Urząd Marszałkowski Województwa Wielkopolskiego pismem oznaczonym numerem: DT-III.KW-00319/26 dotyczącym sprawy  DT-III.8060.19.1.2026  zwrócił się do Miasta Luboń oraz Gminy Stęszew i Gminy Komorniki, z informacją o  potrzebie  zwiększenia pomocy finansowej w formie dotacji celowej przeznaczonej na zadanie pn. </w:t>
      </w:r>
      <w:r w:rsidRPr="007736B0">
        <w:rPr>
          <w:rFonts w:eastAsia="Times New Roman" w:cstheme="minorHAnsi"/>
          <w:kern w:val="0"/>
          <w:sz w:val="24"/>
          <w:szCs w:val="24"/>
          <w:lang w:val="x-none"/>
          <w14:ligatures w14:val="none"/>
        </w:rPr>
        <w:lastRenderedPageBreak/>
        <w:t>“Wzmocnienie wojewódzkich kolejowych przewozów pasażerskich na obszarze oddziaływania  Aglomeracji Poznańskiej poprzez zwiększenie liczby połączeń kolejowych - dofinansowanie Poznańskiej Kolei Metropolitalnej (PKM)”. Konieczność zwiększenia środków związana jest  bezpośrednio ze zmianą kosztów realizacji przewozów. Pomoc finansowa Województwu Wielkopolskiemu przekazywana jest na podstawie zawartego w roku 2020 porozumienia dotyczącym pomocy finansowej Miasta Poznań oraz gmin i powiatów aglomeracji poznańskiej na ww. zadanie. Obecnie zaproponowane przez Urząd Marszałkowski zwiększenie dofinansowania dotyczyć ma kolejnych 3 lat, tj. roku 2027 - 340.188,00 zł (dotychczas - 337</w:t>
      </w:r>
      <w:r w:rsidRPr="007736B0">
        <w:rPr>
          <w:rFonts w:eastAsia="Times New Roman" w:cstheme="minorHAnsi"/>
          <w:color w:val="000000"/>
          <w:kern w:val="0"/>
          <w:sz w:val="24"/>
          <w:szCs w:val="24"/>
          <w:u w:color="000000"/>
          <w:lang w:val="x-none"/>
          <w14:ligatures w14:val="none"/>
        </w:rPr>
        <w:t>.225,00 zł), roku 2028 - 348.571,00 zł (dotychczas -</w:t>
      </w:r>
      <w:r w:rsidRPr="007736B0">
        <w:rPr>
          <w:rFonts w:eastAsia="Times New Roman" w:cstheme="minorHAnsi"/>
          <w:kern w:val="0"/>
          <w:sz w:val="24"/>
          <w:szCs w:val="24"/>
          <w:lang w:val="x-none"/>
          <w14:ligatures w14:val="none"/>
        </w:rPr>
        <w:t> </w:t>
      </w:r>
      <w:r w:rsidRPr="007736B0">
        <w:rPr>
          <w:rFonts w:eastAsia="Times New Roman" w:cstheme="minorHAnsi"/>
          <w:color w:val="000000"/>
          <w:kern w:val="0"/>
          <w:sz w:val="24"/>
          <w:szCs w:val="24"/>
          <w:u w:color="000000"/>
          <w:lang w:val="x-none"/>
          <w14:ligatures w14:val="none"/>
        </w:rPr>
        <w:t xml:space="preserve">346.184,00 zł) oraz roku 2029 - 356.460,00 zł (nie było zaplanowanych środków finansowych na ten rok). </w:t>
      </w:r>
      <w:r w:rsidRPr="007736B0">
        <w:rPr>
          <w:rFonts w:eastAsia="Times New Roman" w:cstheme="minorHAnsi"/>
          <w:kern w:val="0"/>
          <w:sz w:val="24"/>
          <w:szCs w:val="24"/>
          <w:lang w:val="x-none"/>
          <w14:ligatures w14:val="none"/>
        </w:rPr>
        <w:t xml:space="preserve">  Funkcjonowanie Poznańskiej Kolei Metropolitalnej w znacznej mierze ułatwia mieszkańcom Aglomeracji, w tym Gminy Komorniki, codzienny dojazd i powrót ze szkół oraz zakładów pracy zlokalizowanych poza miejscem zamieszkania.</w:t>
      </w:r>
      <w:r w:rsidR="005D7AE4" w:rsidRPr="007736B0">
        <w:rPr>
          <w:rFonts w:eastAsia="Times New Roman" w:cstheme="minorHAnsi"/>
          <w:kern w:val="0"/>
          <w:sz w:val="24"/>
          <w:szCs w:val="24"/>
          <w:lang w:val="x-none"/>
          <w14:ligatures w14:val="none"/>
        </w:rPr>
        <w:t xml:space="preserve"> </w:t>
      </w:r>
      <w:r w:rsidRPr="007736B0">
        <w:rPr>
          <w:rFonts w:eastAsia="Times New Roman" w:cstheme="minorHAnsi"/>
          <w:color w:val="000000"/>
          <w:kern w:val="0"/>
          <w:sz w:val="24"/>
          <w:szCs w:val="24"/>
          <w:shd w:val="clear" w:color="auto" w:fill="FFFFFF"/>
          <w:lang w:val="x-none"/>
          <w14:ligatures w14:val="none"/>
        </w:rPr>
        <w:t>Z uwagi na powyższe pomoc finansowa dla Województwa Wielkopolskiego jest zasadna i</w:t>
      </w:r>
      <w:r w:rsidRPr="007736B0">
        <w:rPr>
          <w:rFonts w:eastAsia="Times New Roman" w:cstheme="minorHAnsi"/>
          <w:color w:val="000000"/>
          <w:kern w:val="0"/>
          <w:sz w:val="24"/>
          <w:szCs w:val="24"/>
          <w:lang w:val="x-none"/>
          <w14:ligatures w14:val="none"/>
        </w:rPr>
        <w:t xml:space="preserve"> podjęcie niniejszej uchwały jest celowe i uzasadnione.</w:t>
      </w:r>
    </w:p>
    <w:p w14:paraId="300F0D9C" w14:textId="77777777" w:rsidR="00D85D6A" w:rsidRPr="007736B0" w:rsidRDefault="00D85D6A" w:rsidP="007736B0">
      <w:pPr>
        <w:autoSpaceDN w:val="0"/>
        <w:spacing w:after="0" w:line="360" w:lineRule="auto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</w:p>
    <w:p w14:paraId="3AF6B7A9" w14:textId="6C492046" w:rsidR="009B18E9" w:rsidRPr="007736B0" w:rsidRDefault="00302839" w:rsidP="007736B0">
      <w:pPr>
        <w:autoSpaceDN w:val="0"/>
        <w:spacing w:after="0" w:line="360" w:lineRule="auto"/>
        <w:jc w:val="both"/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Pan Maciej Haneli</w:t>
      </w:r>
      <w:r w:rsidR="000F7C0A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>k</w:t>
      </w:r>
      <w:r w:rsidRPr="007736B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 wniósł autopoprawkę</w:t>
      </w:r>
      <w:r w:rsidR="00F352FC" w:rsidRPr="007736B0">
        <w:rPr>
          <w:rFonts w:eastAsia="Times New Roman" w:cstheme="minorHAnsi"/>
          <w:bCs/>
          <w:kern w:val="0"/>
          <w:sz w:val="24"/>
          <w:szCs w:val="24"/>
          <w:lang w:eastAsia="pl-PL"/>
          <w14:ligatures w14:val="none"/>
        </w:rPr>
        <w:t xml:space="preserve">: </w:t>
      </w:r>
    </w:p>
    <w:p w14:paraId="25F097D4" w14:textId="77777777" w:rsidR="009B18E9" w:rsidRPr="007736B0" w:rsidRDefault="009B18E9" w:rsidP="007736B0">
      <w:pPr>
        <w:pStyle w:val="isselectedend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7736B0">
        <w:rPr>
          <w:rFonts w:asciiTheme="minorHAnsi" w:hAnsiTheme="minorHAnsi" w:cstheme="minorHAnsi"/>
        </w:rPr>
        <w:t>W § 2 projektu uchwały dokonuje się zmiany polegającej na wykreśleniu kwoty dotacji celowej na 2025 rok w wysokości 311.055,00 zł.</w:t>
      </w:r>
    </w:p>
    <w:p w14:paraId="19FD53CB" w14:textId="77777777" w:rsidR="009B18E9" w:rsidRPr="007736B0" w:rsidRDefault="009B18E9" w:rsidP="007736B0">
      <w:pPr>
        <w:pStyle w:val="isselectedend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7736B0">
        <w:rPr>
          <w:rFonts w:asciiTheme="minorHAnsi" w:hAnsiTheme="minorHAnsi" w:cstheme="minorHAnsi"/>
        </w:rPr>
        <w:t>§ 2 otrzymuje brzmienie:</w:t>
      </w:r>
    </w:p>
    <w:p w14:paraId="064EE596" w14:textId="13C85E5A" w:rsidR="009B18E9" w:rsidRPr="007736B0" w:rsidRDefault="009B18E9" w:rsidP="007736B0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7736B0">
        <w:rPr>
          <w:rFonts w:asciiTheme="minorHAnsi" w:hAnsiTheme="minorHAnsi" w:cstheme="minorHAnsi"/>
        </w:rPr>
        <w:t>„§ 2. Pomoc finansowa, o której mowa w § 1., zostanie udzielona w formie dotacji celowej ze środków budżetu Gminy Komorniki na 2026 rok w wysokości 329.049,00 zł, na 2027 rok w wysokości 340.188,00 zł, na 2028 rok w wysokości 348.571,00 zł i na 2029 rok w wysokości 356.460,00 zł.”</w:t>
      </w:r>
    </w:p>
    <w:p w14:paraId="2F7C4217" w14:textId="77777777" w:rsidR="00E02269" w:rsidRDefault="00E02269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C89D3BE" w14:textId="545DD9E0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Przewodnicząca komisji Pani Edyta Błaszczak zapytała radnych, czy mają pytania. </w:t>
      </w:r>
    </w:p>
    <w:p w14:paraId="5E8CF118" w14:textId="6D79729F" w:rsidR="00D85D6A" w:rsidRPr="007736B0" w:rsidRDefault="00140CC1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Radni nie mieli pytań.</w:t>
      </w:r>
    </w:p>
    <w:p w14:paraId="27DBDEC0" w14:textId="77777777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4782526" w14:textId="57EA9BC7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Następnie członkowie Komisji przystąpili do głosowania nad ww. projektem uchwały</w:t>
      </w:r>
      <w:r w:rsidR="009B18E9"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wraz z autopoprawką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 każdy z radnych wypowiedział się czy jest za, przeciw czy się wstrzymuje.</w:t>
      </w:r>
    </w:p>
    <w:p w14:paraId="70361FDB" w14:textId="5A097C22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Za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–</w:t>
      </w:r>
      <w:r w:rsidR="00302839"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302839"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7</w:t>
      </w:r>
      <w:r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radnych; </w:t>
      </w:r>
    </w:p>
    <w:p w14:paraId="67711AD4" w14:textId="6170126C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Przeciw 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–</w:t>
      </w:r>
      <w:r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302839"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0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radnych;</w:t>
      </w:r>
    </w:p>
    <w:p w14:paraId="791F2408" w14:textId="2BD5CB70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Wstrzymało się 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–</w:t>
      </w:r>
      <w:r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302839"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0</w:t>
      </w:r>
      <w:r w:rsidR="00302839"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radnych</w:t>
      </w:r>
      <w:r w:rsidR="00886A43"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5BCB6CAD" w14:textId="0A1B54C0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Komisja jednogłośnie pozytywnie zagłosowała za podjęciem projektu uchwały do obrad XXXI</w:t>
      </w:r>
      <w:r w:rsidR="00140CC1"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X</w:t>
      </w: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sesji Rady Gminy Komorniki. </w:t>
      </w:r>
    </w:p>
    <w:p w14:paraId="4C495B05" w14:textId="77777777" w:rsidR="000F7C0A" w:rsidRDefault="000F7C0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5CDAFA0" w14:textId="77777777" w:rsidR="000F7C0A" w:rsidRDefault="000F7C0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0527A15" w14:textId="3535A37D" w:rsidR="00D85D6A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Na tym posiedzenie Komisji dobiegło końca, godz.: </w:t>
      </w:r>
      <w:r w:rsidR="00E02269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13:55.</w:t>
      </w:r>
    </w:p>
    <w:p w14:paraId="1AB4EA54" w14:textId="77777777" w:rsidR="00E02269" w:rsidRDefault="00E02269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2AFE4D3" w14:textId="77777777" w:rsidR="00E02269" w:rsidRDefault="00E02269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8BBC17A" w14:textId="77777777" w:rsidR="00E02269" w:rsidRPr="007736B0" w:rsidRDefault="00E02269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7222B8F" w14:textId="77777777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right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Przewodnicząca Komisji Statutowo-Prawnej,</w:t>
      </w:r>
    </w:p>
    <w:p w14:paraId="14EDBBB5" w14:textId="77777777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right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Budżetu i Finansów</w:t>
      </w:r>
    </w:p>
    <w:p w14:paraId="593F8297" w14:textId="76BD6C5D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right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                  Edyta Błaszczak</w:t>
      </w:r>
    </w:p>
    <w:p w14:paraId="2A5D053D" w14:textId="77777777" w:rsidR="00E03207" w:rsidRDefault="00E03207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AE328E4" w14:textId="77777777" w:rsidR="000F7C0A" w:rsidRPr="007736B0" w:rsidRDefault="000F7C0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481B990" w14:textId="70ACA5AE" w:rsidR="00D85D6A" w:rsidRPr="007736B0" w:rsidRDefault="00D85D6A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Protokołowała: </w:t>
      </w:r>
    </w:p>
    <w:p w14:paraId="2FB8B9EE" w14:textId="26F27A32" w:rsidR="00D85D6A" w:rsidRPr="007736B0" w:rsidRDefault="00140CC1" w:rsidP="007736B0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Marta Świerczyna</w:t>
      </w:r>
    </w:p>
    <w:p w14:paraId="6D23E97E" w14:textId="4D9EC6E8" w:rsidR="00A82877" w:rsidRPr="007736B0" w:rsidRDefault="00D85D6A" w:rsidP="007736B0">
      <w:pPr>
        <w:tabs>
          <w:tab w:val="left" w:pos="3710"/>
        </w:tabs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7736B0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inspektor ds. obsługi rady gminy</w:t>
      </w:r>
    </w:p>
    <w:sectPr w:rsidR="00A82877" w:rsidRPr="007736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C30B3"/>
    <w:multiLevelType w:val="hybridMultilevel"/>
    <w:tmpl w:val="B158EBAE"/>
    <w:lvl w:ilvl="0" w:tplc="E6F845F8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379945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D6A"/>
    <w:rsid w:val="000F7C0A"/>
    <w:rsid w:val="00140CC1"/>
    <w:rsid w:val="002A6C75"/>
    <w:rsid w:val="002D737B"/>
    <w:rsid w:val="002F7129"/>
    <w:rsid w:val="00302839"/>
    <w:rsid w:val="003336FA"/>
    <w:rsid w:val="004C006C"/>
    <w:rsid w:val="005D7AE4"/>
    <w:rsid w:val="00731BB9"/>
    <w:rsid w:val="007736B0"/>
    <w:rsid w:val="00886A43"/>
    <w:rsid w:val="009B18E9"/>
    <w:rsid w:val="00A23314"/>
    <w:rsid w:val="00A82877"/>
    <w:rsid w:val="00BE2ABC"/>
    <w:rsid w:val="00BE34F5"/>
    <w:rsid w:val="00CF55F9"/>
    <w:rsid w:val="00D85D6A"/>
    <w:rsid w:val="00E02269"/>
    <w:rsid w:val="00E03207"/>
    <w:rsid w:val="00F3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3D57"/>
  <w15:chartTrackingRefBased/>
  <w15:docId w15:val="{E3816EC4-D9A9-4B7D-A73E-71AE49A0E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85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5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5D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5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5D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5D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5D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5D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5D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5D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5D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5D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5D6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5D6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5D6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5D6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5D6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5D6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5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85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5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85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5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85D6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5D6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85D6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5D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5D6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5D6A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ny"/>
    <w:rsid w:val="009B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B18E9"/>
    <w:rPr>
      <w:b/>
      <w:bCs/>
    </w:rPr>
  </w:style>
  <w:style w:type="paragraph" w:styleId="NormalnyWeb">
    <w:name w:val="Normal (Web)"/>
    <w:basedOn w:val="Normalny"/>
    <w:uiPriority w:val="99"/>
    <w:unhideWhenUsed/>
    <w:rsid w:val="009B1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560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 Gminy</dc:creator>
  <cp:keywords/>
  <dc:description/>
  <cp:lastModifiedBy>Rada Gminy</cp:lastModifiedBy>
  <cp:revision>3</cp:revision>
  <cp:lastPrinted>2026-08-19T07:22:00Z</cp:lastPrinted>
  <dcterms:created xsi:type="dcterms:W3CDTF">2026-08-19T06:54:00Z</dcterms:created>
  <dcterms:modified xsi:type="dcterms:W3CDTF">2026-08-25T08:44:00Z</dcterms:modified>
</cp:coreProperties>
</file>