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2DD5F" w14:textId="05BFF9C9" w:rsidR="00C7663C" w:rsidRDefault="006A6B24" w:rsidP="006A6B24">
      <w:pPr>
        <w:rPr>
          <w:rFonts w:ascii="Calibri" w:hAnsi="Calibri" w:cs="Calibri"/>
          <w:b/>
          <w:bCs/>
        </w:rPr>
      </w:pPr>
      <w:r w:rsidRPr="009403BC">
        <w:rPr>
          <w:rFonts w:ascii="Calibri" w:hAnsi="Calibri" w:cs="Calibri"/>
          <w:b/>
          <w:bCs/>
        </w:rPr>
        <w:t>WOŚr.7021.1.</w:t>
      </w:r>
      <w:r w:rsidR="000F7827" w:rsidRPr="009403BC">
        <w:rPr>
          <w:rFonts w:ascii="Calibri" w:hAnsi="Calibri" w:cs="Calibri"/>
          <w:b/>
          <w:bCs/>
        </w:rPr>
        <w:t>2</w:t>
      </w:r>
      <w:r w:rsidR="003E5512">
        <w:rPr>
          <w:rFonts w:ascii="Calibri" w:hAnsi="Calibri" w:cs="Calibri"/>
          <w:b/>
          <w:bCs/>
        </w:rPr>
        <w:t>7</w:t>
      </w:r>
      <w:r w:rsidRPr="009403BC">
        <w:rPr>
          <w:rFonts w:ascii="Calibri" w:hAnsi="Calibri" w:cs="Calibri"/>
          <w:b/>
          <w:bCs/>
        </w:rPr>
        <w:t>.202</w:t>
      </w:r>
      <w:r w:rsidR="00FD2C9A">
        <w:rPr>
          <w:rFonts w:ascii="Calibri" w:hAnsi="Calibri" w:cs="Calibri"/>
          <w:b/>
          <w:bCs/>
        </w:rPr>
        <w:t>6</w:t>
      </w:r>
      <w:r w:rsidRPr="009403BC">
        <w:rPr>
          <w:rFonts w:ascii="Calibri" w:hAnsi="Calibri" w:cs="Calibri"/>
          <w:b/>
          <w:bCs/>
        </w:rPr>
        <w:tab/>
      </w:r>
      <w:r w:rsidRPr="009403BC">
        <w:rPr>
          <w:rFonts w:ascii="Calibri" w:hAnsi="Calibri" w:cs="Calibri"/>
          <w:b/>
          <w:bCs/>
        </w:rPr>
        <w:tab/>
      </w:r>
      <w:r w:rsidRPr="009403BC">
        <w:rPr>
          <w:rFonts w:ascii="Calibri" w:hAnsi="Calibri" w:cs="Calibri"/>
          <w:b/>
          <w:bCs/>
        </w:rPr>
        <w:tab/>
      </w:r>
      <w:r w:rsidRPr="009403BC">
        <w:rPr>
          <w:rFonts w:ascii="Calibri" w:hAnsi="Calibri" w:cs="Calibri"/>
          <w:b/>
          <w:bCs/>
        </w:rPr>
        <w:tab/>
      </w:r>
      <w:r w:rsidRPr="009403BC">
        <w:rPr>
          <w:rFonts w:ascii="Calibri" w:hAnsi="Calibri" w:cs="Calibri"/>
          <w:b/>
          <w:bCs/>
        </w:rPr>
        <w:tab/>
      </w:r>
      <w:r w:rsidR="00024A97" w:rsidRPr="009403BC">
        <w:rPr>
          <w:rFonts w:ascii="Calibri" w:hAnsi="Calibri" w:cs="Calibri"/>
          <w:b/>
          <w:bCs/>
        </w:rPr>
        <w:t xml:space="preserve">                                                         </w:t>
      </w:r>
      <w:r w:rsidR="00C7663C" w:rsidRPr="009403BC">
        <w:rPr>
          <w:rFonts w:ascii="Calibri" w:hAnsi="Calibri" w:cs="Calibri"/>
          <w:b/>
          <w:bCs/>
        </w:rPr>
        <w:t xml:space="preserve">Załącznik nr </w:t>
      </w:r>
      <w:r w:rsidR="00024A97" w:rsidRPr="009403BC">
        <w:rPr>
          <w:rFonts w:ascii="Calibri" w:hAnsi="Calibri" w:cs="Calibri"/>
          <w:b/>
          <w:bCs/>
        </w:rPr>
        <w:t>1</w:t>
      </w:r>
      <w:r w:rsidR="00C7663C" w:rsidRPr="009403BC">
        <w:rPr>
          <w:rFonts w:ascii="Calibri" w:hAnsi="Calibri" w:cs="Calibri"/>
          <w:b/>
          <w:bCs/>
        </w:rPr>
        <w:t xml:space="preserve"> </w:t>
      </w:r>
    </w:p>
    <w:p w14:paraId="4BD3827E" w14:textId="77777777" w:rsidR="00C7663C" w:rsidRPr="00F94DDC" w:rsidRDefault="00C7663C" w:rsidP="00C7663C">
      <w:pPr>
        <w:jc w:val="center"/>
        <w:rPr>
          <w:rFonts w:ascii="Calibri" w:hAnsi="Calibri" w:cs="Calibri"/>
          <w:b/>
          <w:bCs/>
        </w:rPr>
      </w:pPr>
      <w:r w:rsidRPr="00F94DDC">
        <w:rPr>
          <w:rFonts w:ascii="Calibri" w:hAnsi="Calibri" w:cs="Calibri"/>
          <w:b/>
          <w:bCs/>
        </w:rPr>
        <w:t xml:space="preserve">Opis </w:t>
      </w:r>
      <w:r>
        <w:rPr>
          <w:rFonts w:ascii="Calibri" w:hAnsi="Calibri" w:cs="Calibri"/>
          <w:b/>
          <w:bCs/>
        </w:rPr>
        <w:t>p</w:t>
      </w:r>
      <w:r w:rsidRPr="00F94DDC">
        <w:rPr>
          <w:rFonts w:ascii="Calibri" w:hAnsi="Calibri" w:cs="Calibri"/>
          <w:b/>
          <w:bCs/>
        </w:rPr>
        <w:t xml:space="preserve">rzedmiotu </w:t>
      </w:r>
      <w:r>
        <w:rPr>
          <w:rFonts w:ascii="Calibri" w:hAnsi="Calibri" w:cs="Calibri"/>
          <w:b/>
          <w:bCs/>
        </w:rPr>
        <w:t>umowy</w:t>
      </w:r>
    </w:p>
    <w:p w14:paraId="5FD22FBC" w14:textId="30F38BE1" w:rsidR="00E80A07" w:rsidRDefault="00C7663C" w:rsidP="00E80A07">
      <w:pPr>
        <w:autoSpaceDE w:val="0"/>
        <w:autoSpaceDN w:val="0"/>
        <w:jc w:val="both"/>
        <w:rPr>
          <w:rFonts w:ascii="Calibri" w:hAnsi="Calibri" w:cs="Calibri"/>
        </w:rPr>
      </w:pPr>
      <w:r w:rsidRPr="00F94DDC">
        <w:rPr>
          <w:rFonts w:ascii="Calibri" w:hAnsi="Calibri" w:cs="Calibri"/>
        </w:rPr>
        <w:t xml:space="preserve">Przedmiotem </w:t>
      </w:r>
      <w:r>
        <w:rPr>
          <w:rFonts w:ascii="Calibri" w:hAnsi="Calibri" w:cs="Calibri"/>
        </w:rPr>
        <w:t>jest sprzedaż drewna</w:t>
      </w:r>
      <w:r w:rsidR="00E80A07">
        <w:rPr>
          <w:rFonts w:ascii="Calibri" w:hAnsi="Calibri" w:cs="Calibri"/>
        </w:rPr>
        <w:t xml:space="preserve"> pozyskanego przez Gminę Komorniki, które </w:t>
      </w:r>
      <w:bookmarkStart w:id="0" w:name="_Hlk208405816"/>
      <w:r w:rsidR="00E80A07">
        <w:rPr>
          <w:rFonts w:ascii="Calibri" w:hAnsi="Calibri" w:cs="Calibri"/>
        </w:rPr>
        <w:t xml:space="preserve">jest złożone w </w:t>
      </w:r>
      <w:r w:rsidR="00C25F73">
        <w:rPr>
          <w:rFonts w:ascii="Calibri" w:hAnsi="Calibri" w:cs="Calibri"/>
        </w:rPr>
        <w:t>stosy</w:t>
      </w:r>
      <w:r w:rsidR="00E80A07">
        <w:rPr>
          <w:rFonts w:ascii="Calibri" w:hAnsi="Calibri" w:cs="Calibri"/>
        </w:rPr>
        <w:t xml:space="preserve"> </w:t>
      </w:r>
      <w:bookmarkEnd w:id="0"/>
      <w:r w:rsidR="00FD2C9A" w:rsidRPr="00FD2C9A">
        <w:rPr>
          <w:rFonts w:ascii="Calibri" w:hAnsi="Calibri" w:cs="Calibri"/>
        </w:rPr>
        <w:t>znajduj</w:t>
      </w:r>
      <w:r w:rsidR="00FD2C9A">
        <w:rPr>
          <w:rFonts w:ascii="Calibri" w:hAnsi="Calibri" w:cs="Calibri"/>
        </w:rPr>
        <w:t>ące</w:t>
      </w:r>
      <w:r w:rsidR="00FD2C9A" w:rsidRPr="00FD2C9A">
        <w:rPr>
          <w:rFonts w:ascii="Calibri" w:hAnsi="Calibri" w:cs="Calibri"/>
        </w:rPr>
        <w:t xml:space="preserve"> się </w:t>
      </w:r>
      <w:r w:rsidR="009C7F13" w:rsidRPr="009C7F13">
        <w:rPr>
          <w:rFonts w:ascii="Calibri" w:hAnsi="Calibri" w:cs="Calibri"/>
        </w:rPr>
        <w:t>na terenie szkoły przy ul. Szreniawskiej w Wirach, tj. na terenie działki o nr ewid. 69</w:t>
      </w:r>
      <w:r w:rsidR="002C14E2">
        <w:rPr>
          <w:rFonts w:ascii="Calibri" w:hAnsi="Calibri" w:cs="Calibri"/>
        </w:rPr>
        <w:t>2</w:t>
      </w:r>
      <w:r w:rsidR="009C7F13" w:rsidRPr="009C7F13">
        <w:rPr>
          <w:rFonts w:ascii="Calibri" w:hAnsi="Calibri" w:cs="Calibri"/>
        </w:rPr>
        <w:t>/</w:t>
      </w:r>
      <w:r w:rsidR="002C14E2">
        <w:rPr>
          <w:rFonts w:ascii="Calibri" w:hAnsi="Calibri" w:cs="Calibri"/>
        </w:rPr>
        <w:t>4</w:t>
      </w:r>
      <w:r w:rsidR="009C7F13" w:rsidRPr="009C7F13">
        <w:rPr>
          <w:rFonts w:ascii="Calibri" w:hAnsi="Calibri" w:cs="Calibri"/>
        </w:rPr>
        <w:t>, ob. Wiry</w:t>
      </w:r>
      <w:r w:rsidR="00601614" w:rsidRPr="00601614">
        <w:rPr>
          <w:rFonts w:ascii="Calibri" w:hAnsi="Calibri" w:cs="Calibri"/>
        </w:rPr>
        <w:t xml:space="preserve">. </w:t>
      </w:r>
      <w:r w:rsidR="00E80A07">
        <w:t xml:space="preserve">Rodzaj drewna określono jako </w:t>
      </w:r>
      <w:r w:rsidR="00E80A07" w:rsidRPr="00E80A07">
        <w:rPr>
          <w:rFonts w:ascii="Calibri" w:hAnsi="Calibri" w:cs="Calibri"/>
        </w:rPr>
        <w:t>sortyment S</w:t>
      </w:r>
      <w:r w:rsidR="009C7F13">
        <w:rPr>
          <w:rFonts w:ascii="Calibri" w:hAnsi="Calibri" w:cs="Calibri"/>
        </w:rPr>
        <w:t>2A</w:t>
      </w:r>
      <w:r w:rsidR="00E80A07" w:rsidRPr="00E80A07">
        <w:rPr>
          <w:rFonts w:ascii="Calibri" w:hAnsi="Calibri" w:cs="Calibri"/>
        </w:rPr>
        <w:t xml:space="preserve"> (</w:t>
      </w:r>
      <w:r w:rsidR="009C7F13">
        <w:rPr>
          <w:rFonts w:ascii="Calibri" w:hAnsi="Calibri" w:cs="Calibri"/>
        </w:rPr>
        <w:t>stosowe przemysłowe</w:t>
      </w:r>
      <w:r w:rsidR="00E80A07" w:rsidRPr="00E80A07">
        <w:rPr>
          <w:rFonts w:ascii="Calibri" w:hAnsi="Calibri" w:cs="Calibri"/>
        </w:rPr>
        <w:t>)</w:t>
      </w:r>
      <w:r w:rsidR="00601614">
        <w:rPr>
          <w:rFonts w:ascii="Calibri" w:hAnsi="Calibri" w:cs="Calibri"/>
        </w:rPr>
        <w:t>.</w:t>
      </w:r>
    </w:p>
    <w:p w14:paraId="6D3CAC36" w14:textId="50C083AF" w:rsidR="00E80A07" w:rsidRDefault="00E80A07" w:rsidP="00E80A07">
      <w:pPr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Wykaz oferowanego do sprzedaży drewna</w:t>
      </w:r>
      <w:r w:rsidR="00F94566">
        <w:rPr>
          <w:rFonts w:ascii="Calibri" w:hAnsi="Calibri" w:cs="Calibri"/>
        </w:rPr>
        <w:t xml:space="preserve"> wraz z ceną minimalną</w:t>
      </w:r>
      <w:r>
        <w:rPr>
          <w:rFonts w:ascii="Calibri" w:hAnsi="Calibri" w:cs="Calibr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4321"/>
        <w:gridCol w:w="1009"/>
        <w:gridCol w:w="1555"/>
        <w:gridCol w:w="1696"/>
      </w:tblGrid>
      <w:tr w:rsidR="00D564B5" w14:paraId="0A9B5F7B" w14:textId="781CCA01" w:rsidTr="0043428A">
        <w:tc>
          <w:tcPr>
            <w:tcW w:w="481" w:type="dxa"/>
          </w:tcPr>
          <w:p w14:paraId="12F771AE" w14:textId="7831C23A" w:rsidR="00D564B5" w:rsidRDefault="00D564B5" w:rsidP="00E80A07">
            <w:pPr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Lp.</w:t>
            </w:r>
          </w:p>
        </w:tc>
        <w:tc>
          <w:tcPr>
            <w:tcW w:w="4321" w:type="dxa"/>
          </w:tcPr>
          <w:p w14:paraId="39D0C91F" w14:textId="1AC3FC01" w:rsidR="00D564B5" w:rsidRDefault="00D564B5" w:rsidP="00E80A07">
            <w:pPr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Rodzaj drewna</w:t>
            </w:r>
          </w:p>
        </w:tc>
        <w:tc>
          <w:tcPr>
            <w:tcW w:w="1009" w:type="dxa"/>
          </w:tcPr>
          <w:p w14:paraId="19C08AD9" w14:textId="24D787FA" w:rsidR="00D564B5" w:rsidRPr="00F94566" w:rsidRDefault="00D564B5" w:rsidP="001E244F">
            <w:pPr>
              <w:autoSpaceDE w:val="0"/>
              <w:autoSpaceDN w:val="0"/>
              <w:rPr>
                <w:rFonts w:ascii="Calibri" w:hAnsi="Calibri" w:cs="Calibri"/>
              </w:rPr>
            </w:pPr>
            <w:r w:rsidRPr="00F94566">
              <w:rPr>
                <w:rFonts w:ascii="Calibri" w:hAnsi="Calibri" w:cs="Calibri"/>
              </w:rPr>
              <w:t>Objętość [m</w:t>
            </w:r>
            <w:r w:rsidRPr="00F94566">
              <w:rPr>
                <w:rFonts w:ascii="Calibri" w:hAnsi="Calibri" w:cs="Calibri"/>
                <w:vertAlign w:val="superscript"/>
              </w:rPr>
              <w:t>3</w:t>
            </w:r>
            <w:r w:rsidRPr="00F94566">
              <w:rPr>
                <w:rFonts w:ascii="Calibri" w:hAnsi="Calibri" w:cs="Calibri"/>
              </w:rPr>
              <w:t>]</w:t>
            </w:r>
          </w:p>
        </w:tc>
        <w:tc>
          <w:tcPr>
            <w:tcW w:w="1555" w:type="dxa"/>
          </w:tcPr>
          <w:p w14:paraId="535C587F" w14:textId="3B017725" w:rsidR="00D564B5" w:rsidRPr="00F94566" w:rsidRDefault="00D564B5" w:rsidP="001E244F">
            <w:pPr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Minimalna jednostkowa cena</w:t>
            </w:r>
            <w:r w:rsidR="001E244F">
              <w:rPr>
                <w:rFonts w:ascii="Calibri" w:hAnsi="Calibri" w:cs="Calibri"/>
              </w:rPr>
              <w:t xml:space="preserve"> </w:t>
            </w:r>
            <w:r w:rsidRPr="001E244F">
              <w:rPr>
                <w:rFonts w:ascii="Calibri" w:hAnsi="Calibri" w:cs="Calibri"/>
                <w:u w:val="single"/>
              </w:rPr>
              <w:t>netto</w:t>
            </w:r>
            <w:r>
              <w:rPr>
                <w:rFonts w:ascii="Calibri" w:hAnsi="Calibri" w:cs="Calibri"/>
              </w:rPr>
              <w:t xml:space="preserve"> [zł]</w:t>
            </w:r>
          </w:p>
        </w:tc>
        <w:tc>
          <w:tcPr>
            <w:tcW w:w="1696" w:type="dxa"/>
          </w:tcPr>
          <w:p w14:paraId="037E7D1B" w14:textId="5887F910" w:rsidR="00D564B5" w:rsidRPr="00F94566" w:rsidRDefault="00D564B5" w:rsidP="001E244F">
            <w:pPr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Minimalna cena </w:t>
            </w:r>
            <w:r w:rsidRPr="001E244F">
              <w:rPr>
                <w:rFonts w:ascii="Calibri" w:hAnsi="Calibri" w:cs="Calibri"/>
                <w:u w:val="single"/>
              </w:rPr>
              <w:t>netto</w:t>
            </w:r>
            <w:r>
              <w:rPr>
                <w:rFonts w:ascii="Calibri" w:hAnsi="Calibri" w:cs="Calibri"/>
              </w:rPr>
              <w:t xml:space="preserve"> [zł]</w:t>
            </w:r>
            <w:r w:rsidR="0043428A">
              <w:rPr>
                <w:rFonts w:ascii="Calibri" w:hAnsi="Calibri" w:cs="Calibri"/>
              </w:rPr>
              <w:t>*</w:t>
            </w:r>
          </w:p>
        </w:tc>
      </w:tr>
      <w:tr w:rsidR="00D564B5" w14:paraId="6D38DEA7" w14:textId="26922849" w:rsidTr="0043428A">
        <w:tc>
          <w:tcPr>
            <w:tcW w:w="481" w:type="dxa"/>
          </w:tcPr>
          <w:p w14:paraId="05AAB174" w14:textId="2B87A9BA" w:rsidR="00D564B5" w:rsidRDefault="00D564B5" w:rsidP="00E80A07">
            <w:pPr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321" w:type="dxa"/>
          </w:tcPr>
          <w:p w14:paraId="0066525C" w14:textId="33A1B37B" w:rsidR="007F7E8A" w:rsidRDefault="00D564B5" w:rsidP="00E80A07">
            <w:pPr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 w:rsidRPr="00024A97">
              <w:rPr>
                <w:rFonts w:ascii="Calibri" w:hAnsi="Calibri" w:cs="Calibri"/>
              </w:rPr>
              <w:t xml:space="preserve">Drewno </w:t>
            </w:r>
            <w:r w:rsidR="00FD2C9A" w:rsidRPr="00FD2C9A">
              <w:rPr>
                <w:rFonts w:ascii="Calibri" w:hAnsi="Calibri" w:cs="Calibri"/>
              </w:rPr>
              <w:t xml:space="preserve">średniowymiarowe stosowe na cele </w:t>
            </w:r>
            <w:r w:rsidR="000E4ED8">
              <w:rPr>
                <w:rFonts w:ascii="Calibri" w:hAnsi="Calibri" w:cs="Calibri"/>
              </w:rPr>
              <w:t>przemysłowe</w:t>
            </w:r>
            <w:r w:rsidR="00FD2C9A" w:rsidRPr="00FD2C9A">
              <w:rPr>
                <w:rFonts w:ascii="Calibri" w:hAnsi="Calibri" w:cs="Calibri"/>
              </w:rPr>
              <w:t xml:space="preserve"> - </w:t>
            </w:r>
            <w:r w:rsidR="00B16206">
              <w:rPr>
                <w:rFonts w:ascii="Calibri" w:hAnsi="Calibri" w:cs="Calibri"/>
              </w:rPr>
              <w:t>liściaste</w:t>
            </w:r>
            <w:r w:rsidR="00FD2C9A" w:rsidRPr="00FD2C9A">
              <w:rPr>
                <w:rFonts w:ascii="Calibri" w:hAnsi="Calibri" w:cs="Calibri"/>
              </w:rPr>
              <w:t xml:space="preserve"> </w:t>
            </w:r>
            <w:r w:rsidR="000E4ED8">
              <w:rPr>
                <w:rFonts w:ascii="Calibri" w:hAnsi="Calibri" w:cs="Calibri"/>
              </w:rPr>
              <w:t>–</w:t>
            </w:r>
            <w:r w:rsidR="00FD2C9A" w:rsidRPr="00FD2C9A">
              <w:rPr>
                <w:rFonts w:ascii="Calibri" w:hAnsi="Calibri" w:cs="Calibri"/>
              </w:rPr>
              <w:t xml:space="preserve"> S</w:t>
            </w:r>
            <w:r w:rsidR="000E4ED8">
              <w:rPr>
                <w:rFonts w:ascii="Calibri" w:hAnsi="Calibri" w:cs="Calibri"/>
              </w:rPr>
              <w:t>2A</w:t>
            </w:r>
            <w:r w:rsidR="00FD2C9A">
              <w:rPr>
                <w:rFonts w:ascii="Calibri" w:hAnsi="Calibri" w:cs="Calibri"/>
              </w:rPr>
              <w:t xml:space="preserve">: </w:t>
            </w:r>
            <w:r w:rsidR="00B16206">
              <w:rPr>
                <w:rFonts w:ascii="Calibri" w:hAnsi="Calibri" w:cs="Calibri"/>
              </w:rPr>
              <w:t>Topola</w:t>
            </w:r>
          </w:p>
        </w:tc>
        <w:tc>
          <w:tcPr>
            <w:tcW w:w="1009" w:type="dxa"/>
          </w:tcPr>
          <w:p w14:paraId="70725522" w14:textId="3869FC0C" w:rsidR="00D564B5" w:rsidRDefault="000E4ED8" w:rsidP="00D564B5">
            <w:pPr>
              <w:autoSpaceDE w:val="0"/>
              <w:autoSpaceDN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8,94</w:t>
            </w:r>
          </w:p>
        </w:tc>
        <w:tc>
          <w:tcPr>
            <w:tcW w:w="1555" w:type="dxa"/>
          </w:tcPr>
          <w:p w14:paraId="788C6A2A" w14:textId="305C450E" w:rsidR="00D564B5" w:rsidRDefault="000E4ED8" w:rsidP="00D564B5">
            <w:pPr>
              <w:autoSpaceDE w:val="0"/>
              <w:autoSpaceDN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</w:t>
            </w:r>
            <w:r w:rsidR="00D564B5">
              <w:rPr>
                <w:rFonts w:ascii="Calibri" w:hAnsi="Calibri" w:cs="Calibri"/>
              </w:rPr>
              <w:t>,00</w:t>
            </w:r>
          </w:p>
        </w:tc>
        <w:tc>
          <w:tcPr>
            <w:tcW w:w="1696" w:type="dxa"/>
          </w:tcPr>
          <w:p w14:paraId="50204A31" w14:textId="21E12CCE" w:rsidR="00D564B5" w:rsidRDefault="00B16206" w:rsidP="00D564B5">
            <w:pPr>
              <w:autoSpaceDE w:val="0"/>
              <w:autoSpaceDN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3B6A58">
              <w:rPr>
                <w:rFonts w:ascii="Calibri" w:hAnsi="Calibri" w:cs="Calibri"/>
              </w:rPr>
              <w:t> 065,14</w:t>
            </w:r>
          </w:p>
        </w:tc>
      </w:tr>
      <w:tr w:rsidR="00D564B5" w14:paraId="42DD495F" w14:textId="77777777" w:rsidTr="0043428A">
        <w:tc>
          <w:tcPr>
            <w:tcW w:w="7366" w:type="dxa"/>
            <w:gridSpan w:val="4"/>
          </w:tcPr>
          <w:p w14:paraId="40F5B4FF" w14:textId="73F410EE" w:rsidR="00D564B5" w:rsidRDefault="00D564B5" w:rsidP="00D564B5">
            <w:pPr>
              <w:autoSpaceDE w:val="0"/>
              <w:autoSpaceDN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RAZEM:</w:t>
            </w:r>
          </w:p>
        </w:tc>
        <w:tc>
          <w:tcPr>
            <w:tcW w:w="1696" w:type="dxa"/>
          </w:tcPr>
          <w:p w14:paraId="2D2D6DE2" w14:textId="2EF1A52A" w:rsidR="00D564B5" w:rsidRDefault="00B16206" w:rsidP="00D564B5">
            <w:pPr>
              <w:autoSpaceDE w:val="0"/>
              <w:autoSpaceDN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3B6A58">
              <w:rPr>
                <w:rFonts w:ascii="Calibri" w:hAnsi="Calibri" w:cs="Calibri"/>
              </w:rPr>
              <w:t> 065,14</w:t>
            </w:r>
          </w:p>
        </w:tc>
      </w:tr>
    </w:tbl>
    <w:p w14:paraId="090F5450" w14:textId="790CCB51" w:rsidR="00E80A07" w:rsidRPr="0043428A" w:rsidRDefault="0043428A" w:rsidP="00C7663C">
      <w:pPr>
        <w:rPr>
          <w:rFonts w:ascii="Calibri" w:hAnsi="Calibri" w:cs="Calibri"/>
          <w:sz w:val="20"/>
          <w:szCs w:val="20"/>
        </w:rPr>
      </w:pPr>
      <w:r>
        <w:rPr>
          <w:rStyle w:val="hgkelc"/>
          <w:sz w:val="20"/>
          <w:szCs w:val="20"/>
        </w:rPr>
        <w:t>* s</w:t>
      </w:r>
      <w:r w:rsidRPr="0043428A">
        <w:rPr>
          <w:rStyle w:val="hgkelc"/>
          <w:sz w:val="20"/>
          <w:szCs w:val="20"/>
        </w:rPr>
        <w:t>przedaż drewna przez Gminę podlega opodatkowaniu VAT</w:t>
      </w:r>
      <w:r>
        <w:rPr>
          <w:rStyle w:val="hgkelc"/>
          <w:sz w:val="20"/>
          <w:szCs w:val="20"/>
        </w:rPr>
        <w:t xml:space="preserve"> </w:t>
      </w:r>
      <w:r w:rsidRPr="0043428A">
        <w:rPr>
          <w:rStyle w:val="hgkelc"/>
          <w:b/>
          <w:bCs/>
          <w:sz w:val="20"/>
          <w:szCs w:val="20"/>
        </w:rPr>
        <w:t>(23%)</w:t>
      </w:r>
    </w:p>
    <w:p w14:paraId="2F55C88C" w14:textId="2445C81F" w:rsidR="008E3158" w:rsidRDefault="008E3158" w:rsidP="00C25F7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Wybrana zostanie najkorzystniejsza oferta, a w przypadku</w:t>
      </w:r>
      <w:r w:rsidRPr="008E3158">
        <w:t xml:space="preserve"> </w:t>
      </w:r>
      <w:r w:rsidRPr="008E3158">
        <w:rPr>
          <w:rFonts w:ascii="Calibri" w:hAnsi="Calibri" w:cs="Calibri"/>
        </w:rPr>
        <w:t xml:space="preserve">ofert o identycznej wartości, o wyborze </w:t>
      </w:r>
      <w:r w:rsidR="00C25F73">
        <w:rPr>
          <w:rFonts w:ascii="Calibri" w:hAnsi="Calibri" w:cs="Calibri"/>
        </w:rPr>
        <w:t>za</w:t>
      </w:r>
      <w:r w:rsidRPr="008E3158">
        <w:rPr>
          <w:rFonts w:ascii="Calibri" w:hAnsi="Calibri" w:cs="Calibri"/>
        </w:rPr>
        <w:t>decyduje kolejność ich złożenia.</w:t>
      </w:r>
      <w:r>
        <w:rPr>
          <w:rFonts w:ascii="Calibri" w:hAnsi="Calibri" w:cs="Calibri"/>
        </w:rPr>
        <w:t xml:space="preserve"> </w:t>
      </w:r>
      <w:r w:rsidRPr="008E3158">
        <w:rPr>
          <w:rFonts w:ascii="Calibri" w:hAnsi="Calibri" w:cs="Calibri"/>
        </w:rPr>
        <w:t xml:space="preserve">Oferent, którego oferta zostanie wybrana, </w:t>
      </w:r>
      <w:r>
        <w:rPr>
          <w:rFonts w:ascii="Calibri" w:hAnsi="Calibri" w:cs="Calibri"/>
        </w:rPr>
        <w:t>zostanie poinformowany</w:t>
      </w:r>
      <w:r w:rsidRPr="008E3158">
        <w:rPr>
          <w:rFonts w:ascii="Calibri" w:hAnsi="Calibri" w:cs="Calibri"/>
        </w:rPr>
        <w:t xml:space="preserve"> drogą telefoniczną.</w:t>
      </w:r>
    </w:p>
    <w:p w14:paraId="7ACD3775" w14:textId="3E7FD00E" w:rsidR="008F0782" w:rsidRPr="008F0782" w:rsidRDefault="00C7663C" w:rsidP="008F078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Kupujący</w:t>
      </w:r>
      <w:r w:rsidRPr="00F94DDC">
        <w:rPr>
          <w:rFonts w:ascii="Calibri" w:hAnsi="Calibri" w:cs="Calibri"/>
        </w:rPr>
        <w:t xml:space="preserve"> zobowiązuje się do:</w:t>
      </w:r>
    </w:p>
    <w:p w14:paraId="1389C5CD" w14:textId="093A95E2" w:rsidR="00157492" w:rsidRPr="00157492" w:rsidRDefault="00CB6DD0" w:rsidP="00C25F73">
      <w:pPr>
        <w:pStyle w:val="Akapitzlist"/>
        <w:numPr>
          <w:ilvl w:val="0"/>
          <w:numId w:val="3"/>
        </w:numPr>
        <w:spacing w:after="160" w:line="27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Podpisania umowy kupna-sprzedaży oferowanego drewna</w:t>
      </w:r>
      <w:r w:rsidR="00157492" w:rsidRPr="00157492">
        <w:rPr>
          <w:rFonts w:ascii="Calibri" w:hAnsi="Calibri" w:cs="Calibri"/>
        </w:rPr>
        <w:t>.</w:t>
      </w:r>
    </w:p>
    <w:p w14:paraId="277602DF" w14:textId="6C03E342" w:rsidR="00157492" w:rsidRPr="009C7F13" w:rsidRDefault="00157492" w:rsidP="009C7F13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9C7F13">
        <w:rPr>
          <w:rFonts w:ascii="Calibri" w:hAnsi="Calibri" w:cs="Calibri"/>
        </w:rPr>
        <w:t>Odbi</w:t>
      </w:r>
      <w:r w:rsidR="00C25F73" w:rsidRPr="009C7F13">
        <w:rPr>
          <w:rFonts w:ascii="Calibri" w:hAnsi="Calibri" w:cs="Calibri"/>
        </w:rPr>
        <w:t>o</w:t>
      </w:r>
      <w:r w:rsidRPr="009C7F13">
        <w:rPr>
          <w:rFonts w:ascii="Calibri" w:hAnsi="Calibri" w:cs="Calibri"/>
        </w:rPr>
        <w:t>r</w:t>
      </w:r>
      <w:r w:rsidR="00C25F73" w:rsidRPr="009C7F13">
        <w:rPr>
          <w:rFonts w:ascii="Calibri" w:hAnsi="Calibri" w:cs="Calibri"/>
        </w:rPr>
        <w:t>u</w:t>
      </w:r>
      <w:r w:rsidRPr="009C7F13">
        <w:rPr>
          <w:rFonts w:ascii="Calibri" w:hAnsi="Calibri" w:cs="Calibri"/>
        </w:rPr>
        <w:t xml:space="preserve"> </w:t>
      </w:r>
      <w:r w:rsidR="009C7F13" w:rsidRPr="009C7F13">
        <w:rPr>
          <w:rFonts w:ascii="Calibri" w:hAnsi="Calibri" w:cs="Calibri"/>
        </w:rPr>
        <w:t>drewna w następujących godzinach: poniedziałek w godz. 9:00 - 16:00 oraz wtorek – piątek w godz. 7:30 – 14:00, po uprzednim umówieniu terminu z pracownikiem Wydziału Ochrony Środowiska – pok. 112, tel. 61 8 100 635.</w:t>
      </w:r>
    </w:p>
    <w:p w14:paraId="384521D1" w14:textId="153291A2" w:rsidR="00CB6DD0" w:rsidRPr="00CB6DD0" w:rsidRDefault="00CB6DD0" w:rsidP="00CB6DD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CB6DD0">
        <w:rPr>
          <w:rFonts w:ascii="Calibri" w:hAnsi="Calibri" w:cs="Calibri"/>
        </w:rPr>
        <w:t>Odebrania i przetransportowania drewna we własnym zakresie w terminie 1</w:t>
      </w:r>
      <w:r>
        <w:rPr>
          <w:rFonts w:ascii="Calibri" w:hAnsi="Calibri" w:cs="Calibri"/>
        </w:rPr>
        <w:t>0</w:t>
      </w:r>
      <w:r w:rsidRPr="00CB6DD0">
        <w:rPr>
          <w:rFonts w:ascii="Calibri" w:hAnsi="Calibri" w:cs="Calibri"/>
        </w:rPr>
        <w:t xml:space="preserve"> dni od dokonania opłaty za drewno.</w:t>
      </w:r>
    </w:p>
    <w:p w14:paraId="3BF00C50" w14:textId="60A89D11" w:rsidR="00157492" w:rsidRDefault="00C25F73" w:rsidP="00C25F73">
      <w:pPr>
        <w:pStyle w:val="Akapitzlist"/>
        <w:numPr>
          <w:ilvl w:val="0"/>
          <w:numId w:val="3"/>
        </w:numPr>
        <w:spacing w:after="160" w:line="27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Podpisania protokołu przekazania drewna przy jego odbiorze, po uprzednim okazaniu dowodu zapłaty.</w:t>
      </w:r>
    </w:p>
    <w:p w14:paraId="1D851680" w14:textId="77777777" w:rsidR="00D2362D" w:rsidRDefault="00D2362D"/>
    <w:sectPr w:rsidR="00D23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A69C2"/>
    <w:multiLevelType w:val="hybridMultilevel"/>
    <w:tmpl w:val="A2C0243E"/>
    <w:lvl w:ilvl="0" w:tplc="B03C6F0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A361B"/>
    <w:multiLevelType w:val="hybridMultilevel"/>
    <w:tmpl w:val="8E18C58E"/>
    <w:lvl w:ilvl="0" w:tplc="798A2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53A8C"/>
    <w:multiLevelType w:val="hybridMultilevel"/>
    <w:tmpl w:val="894A6C88"/>
    <w:lvl w:ilvl="0" w:tplc="3F3E9F5A">
      <w:start w:val="1"/>
      <w:numFmt w:val="bullet"/>
      <w:lvlText w:val="-"/>
      <w:lvlJc w:val="left"/>
      <w:pPr>
        <w:ind w:left="4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2B0BD60">
      <w:start w:val="1"/>
      <w:numFmt w:val="bullet"/>
      <w:lvlText w:val="o"/>
      <w:lvlJc w:val="left"/>
      <w:pPr>
        <w:ind w:left="15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91C4128">
      <w:start w:val="1"/>
      <w:numFmt w:val="bullet"/>
      <w:lvlText w:val="▪"/>
      <w:lvlJc w:val="left"/>
      <w:pPr>
        <w:ind w:left="22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C96B732">
      <w:start w:val="1"/>
      <w:numFmt w:val="bullet"/>
      <w:lvlText w:val="•"/>
      <w:lvlJc w:val="left"/>
      <w:pPr>
        <w:ind w:left="29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8AC3B3A">
      <w:start w:val="1"/>
      <w:numFmt w:val="bullet"/>
      <w:lvlText w:val="o"/>
      <w:lvlJc w:val="left"/>
      <w:pPr>
        <w:ind w:left="36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61ED8A6">
      <w:start w:val="1"/>
      <w:numFmt w:val="bullet"/>
      <w:lvlText w:val="▪"/>
      <w:lvlJc w:val="left"/>
      <w:pPr>
        <w:ind w:left="43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A8CB2D4">
      <w:start w:val="1"/>
      <w:numFmt w:val="bullet"/>
      <w:lvlText w:val="•"/>
      <w:lvlJc w:val="left"/>
      <w:pPr>
        <w:ind w:left="51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6284B8A">
      <w:start w:val="1"/>
      <w:numFmt w:val="bullet"/>
      <w:lvlText w:val="o"/>
      <w:lvlJc w:val="left"/>
      <w:pPr>
        <w:ind w:left="58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94E4B76">
      <w:start w:val="1"/>
      <w:numFmt w:val="bullet"/>
      <w:lvlText w:val="▪"/>
      <w:lvlJc w:val="left"/>
      <w:pPr>
        <w:ind w:left="6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466702813">
    <w:abstractNumId w:val="2"/>
  </w:num>
  <w:num w:numId="2" w16cid:durableId="353963778">
    <w:abstractNumId w:val="0"/>
  </w:num>
  <w:num w:numId="3" w16cid:durableId="591594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B2"/>
    <w:rsid w:val="00015707"/>
    <w:rsid w:val="00024A97"/>
    <w:rsid w:val="000E4ED8"/>
    <w:rsid w:val="000F7827"/>
    <w:rsid w:val="0013003E"/>
    <w:rsid w:val="00157492"/>
    <w:rsid w:val="00197C3E"/>
    <w:rsid w:val="001C1D7E"/>
    <w:rsid w:val="001E244F"/>
    <w:rsid w:val="00202511"/>
    <w:rsid w:val="002066B8"/>
    <w:rsid w:val="00286AAD"/>
    <w:rsid w:val="002A5D93"/>
    <w:rsid w:val="002B3F11"/>
    <w:rsid w:val="002C14E2"/>
    <w:rsid w:val="002D12C0"/>
    <w:rsid w:val="002D41C3"/>
    <w:rsid w:val="00353C87"/>
    <w:rsid w:val="003A1CA6"/>
    <w:rsid w:val="003B6A58"/>
    <w:rsid w:val="003E5512"/>
    <w:rsid w:val="004177C2"/>
    <w:rsid w:val="0043428A"/>
    <w:rsid w:val="005352BE"/>
    <w:rsid w:val="005A1F1B"/>
    <w:rsid w:val="00601614"/>
    <w:rsid w:val="00657723"/>
    <w:rsid w:val="006817E4"/>
    <w:rsid w:val="006A6B24"/>
    <w:rsid w:val="006F6A36"/>
    <w:rsid w:val="0070543D"/>
    <w:rsid w:val="007E6A45"/>
    <w:rsid w:val="007F7E8A"/>
    <w:rsid w:val="00802235"/>
    <w:rsid w:val="00877D0D"/>
    <w:rsid w:val="008A0754"/>
    <w:rsid w:val="008E3158"/>
    <w:rsid w:val="008F0782"/>
    <w:rsid w:val="009403BC"/>
    <w:rsid w:val="00967FD0"/>
    <w:rsid w:val="009C7F13"/>
    <w:rsid w:val="009E2626"/>
    <w:rsid w:val="00A863D6"/>
    <w:rsid w:val="00AE73C4"/>
    <w:rsid w:val="00B16206"/>
    <w:rsid w:val="00B80395"/>
    <w:rsid w:val="00B90755"/>
    <w:rsid w:val="00BB2DBF"/>
    <w:rsid w:val="00BC09B2"/>
    <w:rsid w:val="00C25F73"/>
    <w:rsid w:val="00C5565F"/>
    <w:rsid w:val="00C7663C"/>
    <w:rsid w:val="00C76785"/>
    <w:rsid w:val="00C820C0"/>
    <w:rsid w:val="00CB6DD0"/>
    <w:rsid w:val="00D2362D"/>
    <w:rsid w:val="00D30CE9"/>
    <w:rsid w:val="00D564B5"/>
    <w:rsid w:val="00E161B7"/>
    <w:rsid w:val="00E80A07"/>
    <w:rsid w:val="00F94566"/>
    <w:rsid w:val="00F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42C59"/>
  <w15:chartTrackingRefBased/>
  <w15:docId w15:val="{C3EBA656-399B-4B9A-B06C-5EEBB22F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63C"/>
    <w:pPr>
      <w:spacing w:after="24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A5D93"/>
    <w:pPr>
      <w:keepNext/>
      <w:keepLines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5D93"/>
    <w:pPr>
      <w:keepNext/>
      <w:keepLines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5D93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A5D93"/>
    <w:rPr>
      <w:rFonts w:asciiTheme="majorHAnsi" w:eastAsiaTheme="majorEastAsia" w:hAnsiTheme="majorHAnsi" w:cstheme="majorBidi"/>
      <w:sz w:val="24"/>
      <w:szCs w:val="26"/>
    </w:rPr>
  </w:style>
  <w:style w:type="paragraph" w:styleId="Akapitzlist">
    <w:name w:val="List Paragraph"/>
    <w:basedOn w:val="Normalny"/>
    <w:uiPriority w:val="34"/>
    <w:qFormat/>
    <w:rsid w:val="00C7663C"/>
    <w:pPr>
      <w:ind w:left="720"/>
      <w:contextualSpacing/>
    </w:pPr>
  </w:style>
  <w:style w:type="table" w:styleId="Tabela-Siatka">
    <w:name w:val="Table Grid"/>
    <w:basedOn w:val="Standardowy"/>
    <w:uiPriority w:val="39"/>
    <w:rsid w:val="00C766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434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Skrzypczak</dc:creator>
  <cp:keywords/>
  <dc:description/>
  <cp:lastModifiedBy>Angelika Szawala</cp:lastModifiedBy>
  <cp:revision>36</cp:revision>
  <dcterms:created xsi:type="dcterms:W3CDTF">2024-09-05T13:17:00Z</dcterms:created>
  <dcterms:modified xsi:type="dcterms:W3CDTF">2026-06-22T11:58:00Z</dcterms:modified>
</cp:coreProperties>
</file>