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XXXVII/348/2026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15 czerwca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udzielenia Wójtowi Gminy Komorniki wotum zaufania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4a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28aa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662)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 zakończeniu debaty nad Raportem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stanie Gminy Komorniki za rok 2025, Rada Gminy Komorniki postanawia udzielić wotum zaufania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NR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XXXVII/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348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15 czerwca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28aa ust. 1 i 2 ustawy z 08.03.1990 r. o samorządzie gminnym (Dz. U.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2026 r. poz. 662), wójt co roku do dnia 31 maja przedstawia radzie gminy raport o stanie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gminy, który obejmuje podsumowanie działalności wójta w roku poprzednim,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 szczególności realizację polityk, programów i strategii, uchwał rady gminy i budżetu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obywatelskiego.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Wójt Gminy Komorniki przedstawił dnia 27 maja 2026 r. Radzie Gminy Komorniki Raport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o stanie gminy za rok 2025. Po przeprowadzeniu debaty nad tym Raportem, Rada Gminy Komorniki biorąc pod uwagę przebieg debaty oraz informacje uzyskane w jej toku, postanawia udzielić wotum zaufania Wójtowi Gminy Komorniki.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br/>
        <w:t>Mając powyższe na uwadze, podjęcie niniejszej uchwały jest w pełni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Przewodniczący Rady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Marek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Kubiak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4AA7F0E9-DA1B-437C-AE07-5820B383BD88.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4AA7F0E9-DA1B-437C-AE07-5820B383BD88.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XXXVII/348/2026 z dnia 15 czerwca 2026 r.</dc:title>
  <dc:subject>w sprawie udzielenia Wójtowi Gminy Komorniki wotum zaufania</dc:subject>
  <dc:creator>rada.gminy</dc:creator>
  <cp:lastModifiedBy>rada.gminy</cp:lastModifiedBy>
  <cp:revision>1</cp:revision>
  <dcterms:created xsi:type="dcterms:W3CDTF">2026-06-16T08:07:28Z</dcterms:created>
  <dcterms:modified xsi:type="dcterms:W3CDTF">2026-06-16T08:07:28Z</dcterms:modified>
  <cp:category>Akt prawny</cp:category>
</cp:coreProperties>
</file>